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86BDB" w14:textId="77777777" w:rsidR="009F66CF" w:rsidRDefault="00DD684C" w:rsidP="009F28E9">
      <w:bookmarkStart w:id="0" w:name="_Hlk101266255"/>
      <w:r w:rsidRPr="00D80D6F">
        <w:t>Znak sprawy:</w:t>
      </w:r>
      <w:r w:rsidR="00194ED6" w:rsidRPr="00D80D6F">
        <w:t xml:space="preserve"> </w:t>
      </w:r>
      <w:r w:rsidR="00E4262C" w:rsidRPr="00E4262C">
        <w:t>Prd-IX.271.3.2026</w:t>
      </w:r>
      <w:bookmarkEnd w:id="0"/>
    </w:p>
    <w:p w14:paraId="1D6E86BB" w14:textId="77777777" w:rsidR="00DB74F6" w:rsidRPr="00DB74F6" w:rsidRDefault="00DB74F6" w:rsidP="00DB74F6">
      <w:r w:rsidRPr="00DB74F6">
        <w:t>Nr rej.: 08012604430</w:t>
      </w:r>
    </w:p>
    <w:p w14:paraId="34336311" w14:textId="77777777" w:rsidR="00DB74F6" w:rsidRDefault="00DB74F6" w:rsidP="009F28E9"/>
    <w:p w14:paraId="326C4052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UMOWA Prd-IX.271.</w:t>
      </w:r>
      <w:r w:rsidR="009A49A8">
        <w:rPr>
          <w:b/>
        </w:rPr>
        <w:t>3.2026</w:t>
      </w:r>
    </w:p>
    <w:p w14:paraId="7DEC45A7" w14:textId="77777777" w:rsidR="00CA30B8" w:rsidRDefault="00CA30B8" w:rsidP="00CA30B8">
      <w:pPr>
        <w:jc w:val="center"/>
      </w:pPr>
    </w:p>
    <w:p w14:paraId="6C391CE3" w14:textId="77777777" w:rsidR="00CA30B8" w:rsidRDefault="00CA30B8" w:rsidP="00CA30B8">
      <w:pPr>
        <w:jc w:val="center"/>
      </w:pPr>
      <w:r>
        <w:t>zawarta ………….. 2026 r. w Poznaniu pomiędzy:</w:t>
      </w:r>
    </w:p>
    <w:p w14:paraId="66162F2B" w14:textId="77777777" w:rsidR="00CA30B8" w:rsidRDefault="00CA30B8" w:rsidP="00CA30B8"/>
    <w:p w14:paraId="7C1C6473" w14:textId="60E5A10F" w:rsidR="00CA30B8" w:rsidRDefault="00CA30B8" w:rsidP="00CA30B8">
      <w:pPr>
        <w:jc w:val="both"/>
      </w:pPr>
      <w:r w:rsidRPr="000A780F">
        <w:rPr>
          <w:b/>
        </w:rPr>
        <w:t>Miastem Poznań</w:t>
      </w:r>
      <w:r>
        <w:t xml:space="preserve">, z siedzibą przy </w:t>
      </w:r>
      <w:r w:rsidR="00B820DB">
        <w:t>P</w:t>
      </w:r>
      <w:r>
        <w:t xml:space="preserve">l. Kolegiackim 17, 61-841 Poznań, NIP: 209-00-01-440, REGON: 631257822, reprezentowanym przez panią Iwę Ulatowską – Zastępcę Dyrektora Gabinetu Prezydenta Urzędu Miasta Poznania, </w:t>
      </w:r>
    </w:p>
    <w:p w14:paraId="68469C31" w14:textId="77777777" w:rsidR="00CA30B8" w:rsidRDefault="00CA30B8" w:rsidP="00CA30B8">
      <w:pPr>
        <w:jc w:val="both"/>
      </w:pPr>
    </w:p>
    <w:p w14:paraId="77E2ECEC" w14:textId="77777777" w:rsidR="00CA30B8" w:rsidRDefault="00CA30B8" w:rsidP="00CA30B8">
      <w:pPr>
        <w:jc w:val="both"/>
      </w:pPr>
      <w:r>
        <w:t>a</w:t>
      </w:r>
    </w:p>
    <w:p w14:paraId="57A813DE" w14:textId="77777777" w:rsidR="00CA30B8" w:rsidRDefault="00CA30B8" w:rsidP="00CA30B8">
      <w:pPr>
        <w:jc w:val="both"/>
      </w:pPr>
    </w:p>
    <w:p w14:paraId="660F087C" w14:textId="77777777" w:rsidR="00CA30B8" w:rsidRDefault="00CA30B8" w:rsidP="00CA30B8">
      <w:pPr>
        <w:jc w:val="both"/>
      </w:pPr>
      <w:r>
        <w:t>…, prowadzącym/ą działalność gospodarczą pod firmą …., przy ul. .…, …, NIP: .…, REGON: .…, PESEL: .…, zwanym/ą dalej Zleceniobiorcą,</w:t>
      </w:r>
    </w:p>
    <w:p w14:paraId="69C558E8" w14:textId="77777777" w:rsidR="00CA30B8" w:rsidRDefault="00CA30B8" w:rsidP="00CA30B8">
      <w:pPr>
        <w:jc w:val="both"/>
      </w:pPr>
      <w:r>
        <w:t xml:space="preserve"> </w:t>
      </w:r>
    </w:p>
    <w:p w14:paraId="52F0B0A5" w14:textId="77777777" w:rsidR="00CA30B8" w:rsidRDefault="00CA30B8" w:rsidP="00CA30B8">
      <w:pPr>
        <w:jc w:val="both"/>
      </w:pPr>
      <w:r>
        <w:t>zwanymi dalej łącznie Stronami.</w:t>
      </w:r>
    </w:p>
    <w:p w14:paraId="76B58726" w14:textId="77777777" w:rsidR="00CA30B8" w:rsidRDefault="00CA30B8" w:rsidP="00CA30B8"/>
    <w:p w14:paraId="2D0EBB83" w14:textId="77777777" w:rsidR="00CA30B8" w:rsidRDefault="00CA30B8" w:rsidP="00CA30B8">
      <w:pPr>
        <w:jc w:val="both"/>
      </w:pPr>
      <w:r>
        <w:t>Do umowy nie stosuje się przepisów ustawy z 11 września 2019 r. Prawo zamówień publicznych (</w:t>
      </w:r>
      <w:proofErr w:type="spellStart"/>
      <w:r>
        <w:t>t.j</w:t>
      </w:r>
      <w:proofErr w:type="spellEnd"/>
      <w:r>
        <w:t xml:space="preserve">. Dz. U. z 2024 r., poz. 1320 z </w:t>
      </w:r>
      <w:proofErr w:type="spellStart"/>
      <w:r>
        <w:t>późn</w:t>
      </w:r>
      <w:proofErr w:type="spellEnd"/>
      <w:r>
        <w:t xml:space="preserve">. zm.) w związku z art. 2 ust. 1 pkt 1 tej ustawy. </w:t>
      </w:r>
    </w:p>
    <w:p w14:paraId="293C4A10" w14:textId="77777777" w:rsidR="00CA30B8" w:rsidRDefault="00CA30B8" w:rsidP="00CA30B8">
      <w:pPr>
        <w:jc w:val="both"/>
      </w:pPr>
    </w:p>
    <w:p w14:paraId="08F20781" w14:textId="77777777" w:rsidR="00CA30B8" w:rsidRDefault="00CA30B8" w:rsidP="00CA30B8">
      <w:pPr>
        <w:jc w:val="both"/>
      </w:pPr>
      <w:r>
        <w:t xml:space="preserve">Umowa zostaje zawarta w związku z realizacją zadania budżetowego: PRD/B/001 Obsługa kontaktów publicznych Urzędu Miasta Poznania, działanie: PRD/B/001.02 Obsługa udziału władz miasta Poznania oraz przedstawicieli Miasta w uroczystościach, spotkaniach i wydarzeniach okolicznościowych (projekt: grawerowanie, puchary, nekrologi). </w:t>
      </w:r>
    </w:p>
    <w:p w14:paraId="4816A279" w14:textId="77777777" w:rsidR="00CA30B8" w:rsidRDefault="00CA30B8" w:rsidP="00CA30B8">
      <w:pPr>
        <w:jc w:val="both"/>
      </w:pPr>
    </w:p>
    <w:p w14:paraId="2763E828" w14:textId="77777777" w:rsidR="00CA30B8" w:rsidRDefault="00CA30B8" w:rsidP="00CA30B8">
      <w:pPr>
        <w:jc w:val="both"/>
      </w:pPr>
      <w:r>
        <w:t xml:space="preserve">Numer pozycji w Planie Zamówień Publicznych: 993. </w:t>
      </w:r>
    </w:p>
    <w:p w14:paraId="3ECE0519" w14:textId="77777777" w:rsidR="00CA30B8" w:rsidRDefault="00CA30B8" w:rsidP="00CA30B8"/>
    <w:p w14:paraId="00A65D43" w14:textId="77777777" w:rsidR="00CA30B8" w:rsidRDefault="00CA30B8" w:rsidP="00CA30B8"/>
    <w:p w14:paraId="09548A44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Przedmiot umowy</w:t>
      </w:r>
    </w:p>
    <w:p w14:paraId="0B490BA7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1</w:t>
      </w:r>
    </w:p>
    <w:p w14:paraId="0C50C672" w14:textId="77777777" w:rsidR="00CA30B8" w:rsidRDefault="00CA30B8" w:rsidP="00CA30B8">
      <w:pPr>
        <w:jc w:val="both"/>
      </w:pPr>
      <w:r>
        <w:t>1.</w:t>
      </w:r>
      <w:r>
        <w:tab/>
        <w:t xml:space="preserve">Przedmiotem umowy jest świadczenie przez Zleceniobiorcę na rzecz Miasta Poznania usług przygotowania i dostarczenia dyplomów grawerowanych, pucharów lub szklanych trofeów wraz z tabliczką z nadrukiem, na potrzeby realizowanej przez Gabinet Prezydenta Urzędu Miasta Poznania obsługi kontaktów publicznych Prezydenta Miasta Poznania. </w:t>
      </w:r>
    </w:p>
    <w:p w14:paraId="11D9CB29" w14:textId="77777777" w:rsidR="00CA30B8" w:rsidRDefault="00CA30B8" w:rsidP="00CA30B8">
      <w:pPr>
        <w:jc w:val="both"/>
      </w:pPr>
      <w:r>
        <w:t>2.</w:t>
      </w:r>
      <w:r>
        <w:tab/>
        <w:t>Realizacja przedmiotu umowy polegać będzie na składaniu przez Miasto Poznań w trakcie trwania umowy zamówień na usługi przygotowania i dostarczenia wybranych modeli dyplomów grawerowanych, pucharów i szklanych trofeów oraz wykonywaniu przez Zleceniobiorcę złożonych zamówień w terminie określonym każdorazowo w zamówieniu.</w:t>
      </w:r>
    </w:p>
    <w:p w14:paraId="6B53A784" w14:textId="77777777" w:rsidR="00CA30B8" w:rsidRDefault="00CA30B8" w:rsidP="00CA30B8">
      <w:pPr>
        <w:jc w:val="both"/>
      </w:pPr>
      <w:r>
        <w:t>3.</w:t>
      </w:r>
      <w:r>
        <w:tab/>
        <w:t>Szczegółowy opis przedmiotu umowy zawarto w załączniku nr 1 do niniejszej umowy.</w:t>
      </w:r>
    </w:p>
    <w:p w14:paraId="034E5D51" w14:textId="77777777" w:rsidR="00CA30B8" w:rsidRDefault="00CA30B8" w:rsidP="00CA30B8">
      <w:pPr>
        <w:jc w:val="both"/>
      </w:pPr>
      <w:r>
        <w:t>4.</w:t>
      </w:r>
      <w:r>
        <w:tab/>
        <w:t>Wzór zamówienia potwierdzanego w drodze elektronicznej stanowi załącznik nr 2 do umowy.</w:t>
      </w:r>
    </w:p>
    <w:p w14:paraId="705EACF0" w14:textId="77777777" w:rsidR="00CA30B8" w:rsidRDefault="00CA30B8" w:rsidP="00C80667">
      <w:pPr>
        <w:jc w:val="both"/>
      </w:pPr>
      <w:r>
        <w:t>5.</w:t>
      </w:r>
      <w:r>
        <w:tab/>
        <w:t>Miasto Poznań zastrzega sobie możliwość zamówienia w trakcie realizacji umowy innego rodzaju dyplomu grawerowanego, pucharu lub szklanego trofeum (kolor, rozmiar) niż wskazane w załączniku nr 1 do umowy, po obustronnej akceptacji warunków danego zamówienia przez Strony.</w:t>
      </w:r>
    </w:p>
    <w:p w14:paraId="7B1D5C16" w14:textId="77777777" w:rsidR="00C80667" w:rsidRDefault="00C80667" w:rsidP="00C80667">
      <w:pPr>
        <w:jc w:val="both"/>
      </w:pPr>
    </w:p>
    <w:p w14:paraId="3062B44D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2</w:t>
      </w:r>
    </w:p>
    <w:p w14:paraId="55ABAEA3" w14:textId="64609AC8" w:rsidR="00CA30B8" w:rsidRDefault="00CA30B8" w:rsidP="00CA30B8">
      <w:pPr>
        <w:jc w:val="both"/>
      </w:pPr>
      <w:r>
        <w:t xml:space="preserve">Realizacja przedmiotu umowy będzie odbywać się sukcesywnie, na podstawie zamówień cząstkowych składanych Zleceniobiorcy przez Miasto Poznań drogą mailową, na adres email Zleceniobiorcy wskazany w § 9 ust. 1 pkt 1. </w:t>
      </w:r>
    </w:p>
    <w:p w14:paraId="365773B0" w14:textId="77777777" w:rsidR="00CA30B8" w:rsidRDefault="00CA30B8" w:rsidP="00CA30B8">
      <w:pPr>
        <w:jc w:val="both"/>
      </w:pPr>
    </w:p>
    <w:p w14:paraId="53FE03EC" w14:textId="77777777" w:rsidR="00CA30B8" w:rsidRDefault="00CA30B8" w:rsidP="00CA30B8">
      <w:pPr>
        <w:jc w:val="both"/>
      </w:pPr>
    </w:p>
    <w:p w14:paraId="52E95E88" w14:textId="77777777" w:rsidR="00CA30B8" w:rsidRDefault="00CA30B8" w:rsidP="00CA30B8">
      <w:pPr>
        <w:jc w:val="both"/>
      </w:pPr>
    </w:p>
    <w:p w14:paraId="5DDC7387" w14:textId="77777777" w:rsidR="00CA30B8" w:rsidRDefault="00CA30B8" w:rsidP="00CA30B8"/>
    <w:p w14:paraId="6D48E000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Czas trwania umowy</w:t>
      </w:r>
    </w:p>
    <w:p w14:paraId="1FC657AA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3</w:t>
      </w:r>
    </w:p>
    <w:p w14:paraId="171DCB62" w14:textId="6056006A" w:rsidR="00CA30B8" w:rsidRDefault="00CA30B8" w:rsidP="00CA30B8">
      <w:pPr>
        <w:jc w:val="both"/>
      </w:pPr>
      <w:r>
        <w:t>Umowa zostaje zawarta na czas określony od dnia podpisania umowy do dnia 31 grudnia 2026 r.</w:t>
      </w:r>
    </w:p>
    <w:p w14:paraId="6D103209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Obowiązki Zleceniobiorcy</w:t>
      </w:r>
    </w:p>
    <w:p w14:paraId="215C6F65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4</w:t>
      </w:r>
    </w:p>
    <w:p w14:paraId="722A2D5C" w14:textId="77777777" w:rsidR="00CA30B8" w:rsidRDefault="00CA30B8" w:rsidP="00CA30B8">
      <w:pPr>
        <w:jc w:val="both"/>
      </w:pPr>
      <w:r>
        <w:t>1.</w:t>
      </w:r>
      <w:r>
        <w:tab/>
        <w:t xml:space="preserve">Zleceniobiorca zobowiązany jest do realizacji zamówień cząstkowych, o których mowa w § 2 umowy, w terminie i miejscu określonym każdorazowo w zamówieniu. </w:t>
      </w:r>
    </w:p>
    <w:p w14:paraId="571B210D" w14:textId="77777777" w:rsidR="00CA30B8" w:rsidRDefault="00CA30B8" w:rsidP="00CA30B8">
      <w:pPr>
        <w:jc w:val="both"/>
      </w:pPr>
      <w:r>
        <w:t>2.</w:t>
      </w:r>
      <w:r>
        <w:tab/>
        <w:t xml:space="preserve">Zleceniobiorca oświadcza, że posiada odpowiedni sprzęt, wiedzę techniczną, doświadczenie oraz kadrę pracowników, gwarantując wykonanie usługi z należytą starannością. </w:t>
      </w:r>
    </w:p>
    <w:p w14:paraId="46CFC8AA" w14:textId="77777777" w:rsidR="00CA30B8" w:rsidRDefault="00CA30B8" w:rsidP="00CA30B8"/>
    <w:p w14:paraId="2C51EC8A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Obowiązki Miasta Poznań</w:t>
      </w:r>
    </w:p>
    <w:p w14:paraId="5DEC283F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5</w:t>
      </w:r>
    </w:p>
    <w:p w14:paraId="47D0E8FB" w14:textId="5E5AC736" w:rsidR="00CA30B8" w:rsidRDefault="00CA30B8" w:rsidP="00ED6EC2">
      <w:pPr>
        <w:jc w:val="both"/>
      </w:pPr>
      <w:r>
        <w:t>W granicach wynikających z przedmiotu niniejszej umowy Miasto Poznań zobowiązuje się do odbioru przedmiotu umowy oraz zapłaty za jego realizację na zasadach określonych w umowie, pod warunkiem prawidłowej realizacji przedmiotu umowy.</w:t>
      </w:r>
    </w:p>
    <w:p w14:paraId="3486B4D5" w14:textId="77777777" w:rsidR="00CA30B8" w:rsidRDefault="00CA30B8" w:rsidP="00CA30B8"/>
    <w:p w14:paraId="2ED42C71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Odpowiedzialność Zleceniobiorcy</w:t>
      </w:r>
    </w:p>
    <w:p w14:paraId="1CB9B575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6</w:t>
      </w:r>
    </w:p>
    <w:p w14:paraId="1B730B25" w14:textId="77777777" w:rsidR="00CA30B8" w:rsidRDefault="00CA30B8" w:rsidP="00CA30B8">
      <w:pPr>
        <w:jc w:val="both"/>
      </w:pPr>
      <w:r>
        <w:t>1.</w:t>
      </w:r>
      <w:r>
        <w:tab/>
        <w:t>Jeśli wykonane przez Zleceniobiorcę dyplom grawerowany, puchar bądź trofeum będą mieć wady fizyczne (np. zostaną wykonane niezgodnie z zamówieniem), Zleceniobiorca zobowiązany będzie do ich niezwłocznej wymiany na dyplom grawerowany, puchar lub trofeum wolne od wad, nie później niż w ciągu 1 dnia od momentu zgłoszenia reklamacji.</w:t>
      </w:r>
    </w:p>
    <w:p w14:paraId="277F426A" w14:textId="77777777" w:rsidR="00CA30B8" w:rsidRDefault="00CA30B8" w:rsidP="00CA30B8">
      <w:pPr>
        <w:jc w:val="both"/>
      </w:pPr>
      <w:r>
        <w:t>2.</w:t>
      </w:r>
      <w:r>
        <w:tab/>
        <w:t>Reklamacje składane mogą być przez Miasto Poznań telefonicznie, elektronicznie bądź osobiście.</w:t>
      </w:r>
    </w:p>
    <w:p w14:paraId="5823AA48" w14:textId="5B994140" w:rsidR="00CA30B8" w:rsidRDefault="00CA30B8" w:rsidP="00CA30B8">
      <w:pPr>
        <w:jc w:val="both"/>
      </w:pPr>
      <w:r>
        <w:t>3.</w:t>
      </w:r>
      <w:r>
        <w:tab/>
        <w:t xml:space="preserve">W przypadku nieusunięcia przez Zleceniobiorcę wad wskazanych w ust. 1, </w:t>
      </w:r>
      <w:r w:rsidR="00246528" w:rsidRPr="00246528">
        <w:t xml:space="preserve">bądź w przypadku, gdy usunięcie wad w terminie wskazanym w ust. 1 będzie dla Miasta Poznań bezprzedmiotowe, </w:t>
      </w:r>
      <w:r>
        <w:t xml:space="preserve">Miasto Poznań może odstąpić od </w:t>
      </w:r>
      <w:r w:rsidR="00246528">
        <w:t>danego zamówienia</w:t>
      </w:r>
      <w:r>
        <w:t xml:space="preserve"> na zasadach wskazanych w § 7 ust. 1.</w:t>
      </w:r>
    </w:p>
    <w:p w14:paraId="6B487AD3" w14:textId="77777777" w:rsidR="00CA30B8" w:rsidRDefault="00CA30B8" w:rsidP="00CA30B8">
      <w:pPr>
        <w:jc w:val="both"/>
      </w:pPr>
      <w:r>
        <w:t>4.</w:t>
      </w:r>
      <w:r>
        <w:tab/>
        <w:t>Zleceniobiorca może zwolnić się od odpowiedzialności z tytułu niewykonania lub nienależytego wykonania niniejszej umowy, gdy niewykonanie lub nienależyte wykonanie jest następstwem zdarzenia siły wyższej.</w:t>
      </w:r>
    </w:p>
    <w:p w14:paraId="569CD55B" w14:textId="77777777" w:rsidR="00CA30B8" w:rsidRDefault="00CA30B8" w:rsidP="00CA30B8">
      <w:pPr>
        <w:jc w:val="both"/>
      </w:pPr>
      <w:r>
        <w:t>5.</w:t>
      </w:r>
      <w:r>
        <w:tab/>
        <w:t>Przez pojęcie siły wyższej Strony rozumieć będą zdarzenie, którego nie można było przewidzieć przy zachowaniu staranności wymaganej w stosunkach między profesjonalistami, które ma charakter zewnętrzny zarówno w stosunku do Miasta Poznań, jak i Zleceniobiorcy i któremu nie mogli się oni przeciwstawić, działając z należytą starannością.</w:t>
      </w:r>
    </w:p>
    <w:p w14:paraId="59B1E2B1" w14:textId="77777777" w:rsidR="00CA30B8" w:rsidRDefault="00CA30B8" w:rsidP="00CA30B8">
      <w:pPr>
        <w:jc w:val="both"/>
      </w:pPr>
      <w:r>
        <w:t>6.</w:t>
      </w:r>
      <w:r>
        <w:tab/>
        <w:t>Zdarzeniami siły wyższej w myśl umowy są w szczególności: strajk generalny, blokady dróg, wojna, stan wyjątkowy, powódź, huragan i inne zdarzenia stanowiące efekt działań elementarnych sił przyrody, których Strony nie mogły przezwyciężyć, nie przewidziały i nie mogły przewidzieć, a nadto, które są zewnętrzne w stosunku do nich samych i ich działalności.</w:t>
      </w:r>
    </w:p>
    <w:p w14:paraId="185289F4" w14:textId="77777777" w:rsidR="00CA30B8" w:rsidRDefault="00CA30B8" w:rsidP="00CA30B8"/>
    <w:p w14:paraId="31830D77" w14:textId="2BC3E91C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 xml:space="preserve">Kary umowne, odstąpienie od </w:t>
      </w:r>
      <w:r w:rsidR="009D1EAB">
        <w:rPr>
          <w:b/>
        </w:rPr>
        <w:t xml:space="preserve">zamówienia lub </w:t>
      </w:r>
      <w:r w:rsidRPr="000A780F">
        <w:rPr>
          <w:b/>
        </w:rPr>
        <w:t>umowy</w:t>
      </w:r>
    </w:p>
    <w:p w14:paraId="0BA84E13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7</w:t>
      </w:r>
    </w:p>
    <w:p w14:paraId="52C7D916" w14:textId="58ACDEBD" w:rsidR="00CA30B8" w:rsidRDefault="00CA30B8" w:rsidP="00CA30B8">
      <w:pPr>
        <w:jc w:val="both"/>
      </w:pPr>
      <w:r>
        <w:t>1.</w:t>
      </w:r>
      <w:r>
        <w:tab/>
        <w:t xml:space="preserve">W przypadku niewykonania </w:t>
      </w:r>
      <w:r w:rsidR="00246528">
        <w:t xml:space="preserve">lub </w:t>
      </w:r>
      <w:r w:rsidR="00246528" w:rsidRPr="00CC21D1">
        <w:t xml:space="preserve">nienależytego wykonania </w:t>
      </w:r>
      <w:r>
        <w:t xml:space="preserve">zamówienia, Miastu Poznań przysługuje prawo odstąpienia od </w:t>
      </w:r>
      <w:r w:rsidR="00246528">
        <w:t>danego zamówienia i dochodzenia kary umownej, o której mowa w ust. 2.</w:t>
      </w:r>
      <w:r>
        <w:t xml:space="preserve"> Oświadczenie o odstąpieniu od </w:t>
      </w:r>
      <w:r w:rsidR="00246528">
        <w:t xml:space="preserve">danego zamówienia </w:t>
      </w:r>
      <w:r>
        <w:t xml:space="preserve">Miasto Poznań złoży Zleceniobiorcy </w:t>
      </w:r>
      <w:r w:rsidR="00246528">
        <w:t xml:space="preserve">bez zbędnej zwłoki, a następnie potwierdzi </w:t>
      </w:r>
      <w:r>
        <w:t xml:space="preserve">w formie pisemnej, w terminie 14 dni od stwierdzenia przyczyny uprawniającej do odstąpienia. </w:t>
      </w:r>
    </w:p>
    <w:p w14:paraId="0E8055CF" w14:textId="261BA862" w:rsidR="00246528" w:rsidRDefault="00CA30B8" w:rsidP="00CA30B8">
      <w:pPr>
        <w:jc w:val="both"/>
      </w:pPr>
      <w:r>
        <w:t>2.</w:t>
      </w:r>
      <w:r>
        <w:tab/>
      </w:r>
      <w:r w:rsidR="00246528" w:rsidRPr="00246528">
        <w:t xml:space="preserve">W przypadku niewykonania lub nienależytego wykonania niniejszej umowy z winy Zleceniobiorcy, Miastu Poznań przysługuje prawo do dochodzenia kary umownej w wysokości 10% wartości </w:t>
      </w:r>
      <w:r w:rsidR="009D1EAB">
        <w:t xml:space="preserve">umowy </w:t>
      </w:r>
      <w:r w:rsidR="00246528" w:rsidRPr="00246528">
        <w:t>określone</w:t>
      </w:r>
      <w:r w:rsidR="009D1EAB">
        <w:t>j</w:t>
      </w:r>
      <w:r w:rsidR="00246528" w:rsidRPr="00246528">
        <w:t xml:space="preserve"> w § </w:t>
      </w:r>
      <w:r w:rsidR="00D71960">
        <w:t>8</w:t>
      </w:r>
      <w:r w:rsidR="00246528" w:rsidRPr="00246528">
        <w:t xml:space="preserve"> ust. 1, za każdy przypadek niewykonania lub nienależytego wykonania umowy.</w:t>
      </w:r>
    </w:p>
    <w:p w14:paraId="00784CF5" w14:textId="458EF375" w:rsidR="00D71960" w:rsidRDefault="00D71960" w:rsidP="00CA30B8">
      <w:pPr>
        <w:jc w:val="both"/>
      </w:pPr>
      <w:r>
        <w:lastRenderedPageBreak/>
        <w:t>3.</w:t>
      </w:r>
      <w:r w:rsidRPr="00D71960">
        <w:t xml:space="preserve"> W przypadku odstąpienia od umowy przez którąkolwiek ze Stron z przyczyn leżących po stronie Zleceniobiorcy, Zleceniobiorca zapłaci Miastu Poznań karę umowną w wysokości 20% wartości umowy określonej w § 8 ust. 1.</w:t>
      </w:r>
    </w:p>
    <w:p w14:paraId="57E004F2" w14:textId="627D97CD" w:rsidR="00CA30B8" w:rsidRDefault="00D71960" w:rsidP="00CA30B8">
      <w:pPr>
        <w:jc w:val="both"/>
      </w:pPr>
      <w:r>
        <w:t xml:space="preserve">4. </w:t>
      </w:r>
      <w:r w:rsidR="00CA30B8">
        <w:t xml:space="preserve">W przypadku niewykonania zamówienia cząstkowego w terminie wskazanym w zamówieniu, Zleceniobiorca zapłaci Miastu Poznań karę umowną w wysokości 5% wartości zamówienia za każdy rozpoczęty dzień opóźnienia. W przypadku, gdy zamówienie nie może zostać wykonane po terminie w nim wskazanym, Miastu Poznań przysługuje prawo do odstąpienia od </w:t>
      </w:r>
      <w:r>
        <w:t>danego zamówienia</w:t>
      </w:r>
      <w:r w:rsidR="00CA30B8">
        <w:t xml:space="preserve"> na zasadach wskazanych w ust. 1. </w:t>
      </w:r>
    </w:p>
    <w:p w14:paraId="482A9D97" w14:textId="0735807F" w:rsidR="00CA30B8" w:rsidRDefault="00CA30B8" w:rsidP="00CA30B8">
      <w:pPr>
        <w:jc w:val="both"/>
      </w:pPr>
    </w:p>
    <w:p w14:paraId="25EC965B" w14:textId="48BBD01E" w:rsidR="00CA30B8" w:rsidRDefault="00D71960" w:rsidP="00CA30B8">
      <w:pPr>
        <w:jc w:val="both"/>
      </w:pPr>
      <w:r>
        <w:t>5</w:t>
      </w:r>
      <w:r w:rsidR="00CA30B8">
        <w:t>.</w:t>
      </w:r>
      <w:r w:rsidR="00CA30B8">
        <w:tab/>
        <w:t>Naliczaną przez Miasto Poznań karę umowną, Zleceniobiorca zobowiązuje się zapłacić w terminie 14 dni od otrzymania pisemnego wezwania.</w:t>
      </w:r>
    </w:p>
    <w:p w14:paraId="0050D523" w14:textId="682BDCBF" w:rsidR="00CA30B8" w:rsidRDefault="00D71960" w:rsidP="00CA30B8">
      <w:pPr>
        <w:jc w:val="both"/>
      </w:pPr>
      <w:r>
        <w:t>6</w:t>
      </w:r>
      <w:r w:rsidR="00CA30B8">
        <w:t>.</w:t>
      </w:r>
      <w:r w:rsidR="00CA30B8">
        <w:tab/>
        <w:t xml:space="preserve">Strony zastrzegają sobie prawo dochodzenia odszkodowania przewyższającego wskazane w umowie kary umowne, jak również dochodzenia odszkodowań z innych tytułów niż określone w umowie, na zasadach ogólnych. </w:t>
      </w:r>
    </w:p>
    <w:p w14:paraId="380D5C68" w14:textId="7522A3C2" w:rsidR="00CA30B8" w:rsidRDefault="00D71960" w:rsidP="00CA30B8">
      <w:pPr>
        <w:jc w:val="both"/>
      </w:pPr>
      <w:r>
        <w:t>7</w:t>
      </w:r>
      <w:r w:rsidR="00CA30B8">
        <w:t>.</w:t>
      </w:r>
      <w:r w:rsidR="00CA30B8">
        <w:tab/>
        <w:t xml:space="preserve">Należności z tytułu kar umownych mogą zostać potrącone przez Miasto Poznań z wynagrodzenia przysługującego Zleceniobiorcy, w przypadku bezskutecznego upływu terminu, o którym mowa w ust. </w:t>
      </w:r>
      <w:r>
        <w:t>5</w:t>
      </w:r>
      <w:r w:rsidR="00CA30B8">
        <w:t>.</w:t>
      </w:r>
    </w:p>
    <w:p w14:paraId="739EE090" w14:textId="4CF14EEC" w:rsidR="00CA30B8" w:rsidRDefault="00D71960" w:rsidP="00CA30B8">
      <w:pPr>
        <w:jc w:val="both"/>
      </w:pPr>
      <w:r>
        <w:t>8</w:t>
      </w:r>
      <w:r w:rsidR="00CA30B8">
        <w:t>.</w:t>
      </w:r>
      <w:r w:rsidR="00CA30B8">
        <w:tab/>
        <w:t>Odstąpienie od umowy lub jej wypowiedzenie nie powoduje wygaśnięcia obowiązku zapłaty kar umownych.</w:t>
      </w:r>
    </w:p>
    <w:p w14:paraId="3119FA49" w14:textId="77777777" w:rsidR="00CA30B8" w:rsidRDefault="00CA30B8" w:rsidP="00CA30B8"/>
    <w:p w14:paraId="4CA393AB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Wynagrodzenie i zasady płatności</w:t>
      </w:r>
    </w:p>
    <w:p w14:paraId="3A64D619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8</w:t>
      </w:r>
    </w:p>
    <w:p w14:paraId="497641CB" w14:textId="77777777" w:rsidR="00CA30B8" w:rsidRDefault="00CA30B8" w:rsidP="00CA30B8">
      <w:pPr>
        <w:jc w:val="both"/>
      </w:pPr>
      <w:r>
        <w:t>1.</w:t>
      </w:r>
      <w:r>
        <w:tab/>
        <w:t xml:space="preserve">Strony ustalają, że łączna wartość umowy nie może przekroczyć kwoty …. zł brutto (słownie: …), w tym podatek VAT stanowiący …. zł.  </w:t>
      </w:r>
    </w:p>
    <w:p w14:paraId="58C6D1E0" w14:textId="77777777" w:rsidR="00CA30B8" w:rsidRDefault="00CA30B8" w:rsidP="00CA30B8">
      <w:pPr>
        <w:jc w:val="both"/>
      </w:pPr>
      <w:r>
        <w:t>2.</w:t>
      </w:r>
      <w:r>
        <w:tab/>
        <w:t xml:space="preserve">Miasto Poznań w ramach kwoty wskazanej w ust. 1 może dokonywać zamówień o dowolnej wysokości. Miasto Poznań zastrzega sobie również prawo do niedokonywania zamówień u Zleceniobiorcy w trakcie trwania umowy. </w:t>
      </w:r>
    </w:p>
    <w:p w14:paraId="5E6E6301" w14:textId="77777777" w:rsidR="00CA30B8" w:rsidRPr="0060025F" w:rsidRDefault="00CA30B8" w:rsidP="00CA30B8">
      <w:pPr>
        <w:jc w:val="both"/>
      </w:pPr>
      <w:r>
        <w:t>3.</w:t>
      </w:r>
      <w:r>
        <w:tab/>
        <w:t xml:space="preserve">W przypadku niezrealizowania umowy w jej maksymalnej wartości, o której mowa w ust. 1, bądź niedokonania przez Miasto Poznań w trakcie trwania umowy zamówienia u Zleceniobiorcy, Zleceniobiorcy nie przysługuje względem Miasta Poznania żadne roszczenie. </w:t>
      </w:r>
    </w:p>
    <w:p w14:paraId="5D3CFB50" w14:textId="35FDABC9" w:rsidR="00CA30B8" w:rsidRPr="006B20A2" w:rsidRDefault="00CA30B8" w:rsidP="00CA30B8">
      <w:pPr>
        <w:jc w:val="both"/>
      </w:pPr>
      <w:r>
        <w:t>4.</w:t>
      </w:r>
      <w:r>
        <w:tab/>
      </w:r>
      <w:r w:rsidR="00863900" w:rsidRPr="00863900">
        <w:t>Po prawidłowym wykonaniu zamówie</w:t>
      </w:r>
      <w:r w:rsidR="004B19B2">
        <w:t>nia</w:t>
      </w:r>
      <w:r w:rsidR="00863900" w:rsidRPr="00863900">
        <w:t xml:space="preserve"> cząstkow</w:t>
      </w:r>
      <w:r w:rsidR="004B19B2">
        <w:t>ego</w:t>
      </w:r>
      <w:r w:rsidR="00863900">
        <w:t xml:space="preserve"> przez Zleceniobiorcę,</w:t>
      </w:r>
      <w:r w:rsidR="00863900" w:rsidRPr="00863900">
        <w:t xml:space="preserve"> Miasto Poznań zapłaci Zleceniobiorcy wynagrodzenie, każdorazowo na podstawie prawidłowo wystawionej  i </w:t>
      </w:r>
      <w:r w:rsidR="00863900">
        <w:t>przekazanej</w:t>
      </w:r>
      <w:r w:rsidR="00863900" w:rsidRPr="00863900">
        <w:t xml:space="preserve"> przez Zleceniobiorcę faktury ustrukturyzowanej</w:t>
      </w:r>
      <w:r w:rsidR="00863900">
        <w:t>.</w:t>
      </w:r>
      <w:r>
        <w:t>5</w:t>
      </w:r>
      <w:r w:rsidRPr="006B20A2">
        <w:t xml:space="preserve">. Faktura ustrukturyzowana musi zawierać następujące dane </w:t>
      </w:r>
      <w:r w:rsidR="00863900">
        <w:t>Miasta Poznań</w:t>
      </w:r>
      <w:r w:rsidRPr="006B20A2">
        <w:t xml:space="preserve"> w strukturze logicznej XSD (</w:t>
      </w:r>
      <w:proofErr w:type="spellStart"/>
      <w:r w:rsidRPr="006B20A2">
        <w:t>schema</w:t>
      </w:r>
      <w:proofErr w:type="spellEnd"/>
      <w:r w:rsidRPr="006B20A2">
        <w:t xml:space="preserve"> FA-3):</w:t>
      </w:r>
    </w:p>
    <w:p w14:paraId="078209E0" w14:textId="77777777" w:rsidR="00CA30B8" w:rsidRDefault="00CA30B8" w:rsidP="00CA30B8">
      <w:pPr>
        <w:jc w:val="both"/>
      </w:pPr>
      <w:r>
        <w:t>1) Podmiot 2 jako Nabywca: Miasto Poznań</w:t>
      </w:r>
    </w:p>
    <w:p w14:paraId="22C199BD" w14:textId="77777777" w:rsidR="00CA30B8" w:rsidRDefault="00CA30B8" w:rsidP="00CA30B8">
      <w:pPr>
        <w:jc w:val="both"/>
      </w:pPr>
      <w:r>
        <w:t>Plac Kolegiacki 17</w:t>
      </w:r>
    </w:p>
    <w:p w14:paraId="7833A672" w14:textId="77777777" w:rsidR="00CA30B8" w:rsidRDefault="00CA30B8" w:rsidP="00CA30B8">
      <w:pPr>
        <w:jc w:val="both"/>
      </w:pPr>
      <w:r>
        <w:t>61 - 841 Poznań</w:t>
      </w:r>
    </w:p>
    <w:p w14:paraId="70856BDB" w14:textId="77777777" w:rsidR="00CA30B8" w:rsidRDefault="00CA30B8" w:rsidP="00CA30B8">
      <w:pPr>
        <w:jc w:val="both"/>
      </w:pPr>
      <w:r>
        <w:t>NIP: 2090001440</w:t>
      </w:r>
    </w:p>
    <w:p w14:paraId="4987A7EB" w14:textId="77777777" w:rsidR="00CA30B8" w:rsidRDefault="00CA30B8" w:rsidP="00CA30B8">
      <w:pPr>
        <w:jc w:val="both"/>
      </w:pPr>
      <w:r>
        <w:t>Dodatkowo w danych Podmiot 2 w polu „JST” należy zaznaczyć „1”.</w:t>
      </w:r>
    </w:p>
    <w:p w14:paraId="7441C9D8" w14:textId="77777777" w:rsidR="00CA30B8" w:rsidRDefault="00CA30B8" w:rsidP="00CA30B8">
      <w:pPr>
        <w:jc w:val="both"/>
      </w:pPr>
      <w:r>
        <w:t>2) Dla jednostek budżetowych i samorządowych zakładów budżetowych:</w:t>
      </w:r>
    </w:p>
    <w:p w14:paraId="1AE95DC1" w14:textId="77777777" w:rsidR="00CA30B8" w:rsidRDefault="00CA30B8" w:rsidP="00CA30B8">
      <w:pPr>
        <w:jc w:val="both"/>
      </w:pPr>
      <w:r>
        <w:t>Podmiot 3 jako Odbiorca:</w:t>
      </w:r>
    </w:p>
    <w:p w14:paraId="05BE7960" w14:textId="77777777" w:rsidR="00CA30B8" w:rsidRDefault="00CA30B8" w:rsidP="00CA30B8">
      <w:pPr>
        <w:jc w:val="both"/>
      </w:pPr>
      <w:r>
        <w:t>Urząd Miasta Poznania – Gabinet Prezydenta</w:t>
      </w:r>
    </w:p>
    <w:p w14:paraId="77431D8E" w14:textId="77777777" w:rsidR="00CA30B8" w:rsidRDefault="00CA30B8" w:rsidP="00CA30B8">
      <w:pPr>
        <w:jc w:val="both"/>
      </w:pPr>
      <w:r>
        <w:t>Plac Kolegiacki 17</w:t>
      </w:r>
    </w:p>
    <w:p w14:paraId="64D1CDF0" w14:textId="77777777" w:rsidR="00CA30B8" w:rsidRDefault="00CA30B8" w:rsidP="00CA30B8">
      <w:pPr>
        <w:jc w:val="both"/>
      </w:pPr>
      <w:r>
        <w:t>61 - 841 Poznań</w:t>
      </w:r>
    </w:p>
    <w:p w14:paraId="5FD66C0B" w14:textId="77777777" w:rsidR="00CA30B8" w:rsidRDefault="00CA30B8" w:rsidP="00CA30B8">
      <w:pPr>
        <w:jc w:val="both"/>
      </w:pPr>
      <w:r>
        <w:t>NIP dla celów PIT i ZUS: 7781029225</w:t>
      </w:r>
    </w:p>
    <w:p w14:paraId="3FFBC580" w14:textId="77777777" w:rsidR="00CA30B8" w:rsidRDefault="00CA30B8" w:rsidP="00CA30B8">
      <w:pPr>
        <w:jc w:val="both"/>
      </w:pPr>
      <w:r>
        <w:t>Dodatkowo w danych Podmiot 3 w polu „Rola” zaznaczyć „8”.</w:t>
      </w:r>
    </w:p>
    <w:p w14:paraId="38D4A1BB" w14:textId="77777777" w:rsidR="00CA30B8" w:rsidRDefault="00CA30B8" w:rsidP="00CA30B8">
      <w:pPr>
        <w:jc w:val="both"/>
      </w:pPr>
      <w:r>
        <w:t xml:space="preserve">6. </w:t>
      </w:r>
      <w:r w:rsidR="009A49A8">
        <w:t>Zleceniobiorca</w:t>
      </w:r>
      <w:r>
        <w:t xml:space="preserve"> zobowiązany jest do zamieszczenia na e-fakturze w polu „uwagi” lub „opis”: symbolu Miasta Poznania – </w:t>
      </w:r>
      <w:proofErr w:type="spellStart"/>
      <w:r>
        <w:t>Prd</w:t>
      </w:r>
      <w:proofErr w:type="spellEnd"/>
      <w:r>
        <w:t>, numeru umowy – Prd-IX.271.3</w:t>
      </w:r>
      <w:r w:rsidR="009A49A8">
        <w:t>.</w:t>
      </w:r>
      <w:r>
        <w:t>2026 oraz daty umowy - ……………………….. 2026 r.</w:t>
      </w:r>
    </w:p>
    <w:p w14:paraId="504D61CB" w14:textId="77777777" w:rsidR="00CA30B8" w:rsidRDefault="00CA30B8" w:rsidP="00CA30B8">
      <w:pPr>
        <w:jc w:val="both"/>
      </w:pPr>
      <w:r>
        <w:t>7.</w:t>
      </w:r>
      <w:r>
        <w:tab/>
        <w:t>Miasto Poznań dopuszcza możliwość otrzymywania wizualizacji faktury ustrukturyzowanej posiadającej kody QR drogą mailową na adres: prd@um.poznan.pl.</w:t>
      </w:r>
    </w:p>
    <w:p w14:paraId="43AD80F0" w14:textId="77777777" w:rsidR="00CA30B8" w:rsidRDefault="00CA30B8" w:rsidP="00CA30B8">
      <w:pPr>
        <w:jc w:val="both"/>
      </w:pPr>
      <w:r>
        <w:t>8.</w:t>
      </w:r>
      <w:r>
        <w:tab/>
        <w:t xml:space="preserve">Wymagane umową załączniki do faktury ustrukturyzowanej należy przesłać w dacie wpływu faktury do </w:t>
      </w:r>
      <w:proofErr w:type="spellStart"/>
      <w:r>
        <w:t>KSeF</w:t>
      </w:r>
      <w:proofErr w:type="spellEnd"/>
      <w:r>
        <w:t xml:space="preserve"> i nadania numeru identyfikacyjnego </w:t>
      </w:r>
      <w:proofErr w:type="spellStart"/>
      <w:r>
        <w:t>KSeF</w:t>
      </w:r>
      <w:proofErr w:type="spellEnd"/>
      <w:r>
        <w:t xml:space="preserve"> na adres mailowy: </w:t>
      </w:r>
      <w:r w:rsidRPr="00C91A15">
        <w:t>prd@um.poznan.pl</w:t>
      </w:r>
      <w:r>
        <w:t>.</w:t>
      </w:r>
    </w:p>
    <w:p w14:paraId="72384902" w14:textId="5FB415E9" w:rsidR="00CA30B8" w:rsidRDefault="00CA30B8" w:rsidP="00CA30B8">
      <w:pPr>
        <w:jc w:val="both"/>
      </w:pPr>
      <w:r>
        <w:lastRenderedPageBreak/>
        <w:t>9</w:t>
      </w:r>
      <w:r w:rsidRPr="002A0E1D">
        <w:t xml:space="preserve">. </w:t>
      </w:r>
      <w:r w:rsidRPr="002A0E1D">
        <w:tab/>
        <w:t>Zapłata wynagrodzenia nastąpi po prawidłowym wykonaniu</w:t>
      </w:r>
      <w:r w:rsidR="004B19B2">
        <w:t xml:space="preserve"> zamówienia cząstkowego</w:t>
      </w:r>
      <w:r w:rsidRPr="002A0E1D">
        <w:t xml:space="preserve">, przelewem w terminie 21 dni licząc od dnia następnego po dacie wystawienia faktury ustrukturyzowanej w systemie </w:t>
      </w:r>
      <w:proofErr w:type="spellStart"/>
      <w:r w:rsidRPr="002A0E1D">
        <w:t>KSeF</w:t>
      </w:r>
      <w:proofErr w:type="spellEnd"/>
      <w:r w:rsidRPr="002A0E1D">
        <w:t xml:space="preserve"> na rachunek bankowy </w:t>
      </w:r>
      <w:r>
        <w:t xml:space="preserve">Zleceniobiorcy </w:t>
      </w:r>
      <w:r w:rsidRPr="002A0E1D">
        <w:t>nr PL …………………………, który znajduje się w prowadzonym przez Szefa Krajowej Administracji Skarbowej wykazie podatników VAT (tzw. Białej liście podatników VAT).</w:t>
      </w:r>
    </w:p>
    <w:p w14:paraId="7455B90D" w14:textId="77777777" w:rsidR="00CA30B8" w:rsidRPr="00D27D06" w:rsidRDefault="00CA30B8" w:rsidP="00CA30B8">
      <w:pPr>
        <w:jc w:val="both"/>
      </w:pPr>
      <w:r>
        <w:t>1</w:t>
      </w:r>
      <w:r w:rsidR="009A49A8">
        <w:t>0</w:t>
      </w:r>
      <w:r>
        <w:t>.</w:t>
      </w:r>
      <w:r>
        <w:tab/>
      </w:r>
      <w:r w:rsidRPr="002A0E1D">
        <w:t>Za dzień zapłaty wynagrodzenia uznaje się dzień obciążenia rachunku bankowego Miasta Poznania.</w:t>
      </w:r>
      <w:r>
        <w:t xml:space="preserve"> </w:t>
      </w:r>
    </w:p>
    <w:p w14:paraId="17A91426" w14:textId="1AB967F5" w:rsidR="00CA30B8" w:rsidRDefault="00CA30B8" w:rsidP="00CA30B8">
      <w:pPr>
        <w:jc w:val="both"/>
      </w:pPr>
      <w:r>
        <w:t>11. Zleceniobiorca oświadcza, że numer rachunku bankowego ………………………………, na który mają być zapłacone należności umowne jest rachunkiem firmowym, wymienionym w Białej liście podatników VAT, o której mowa w art. 96b ust. 1 pkt 2 ustawy z dnia 11 marca 2004 r. o podatku od towarów i usług.</w:t>
      </w:r>
    </w:p>
    <w:p w14:paraId="4C76A2FC" w14:textId="77777777" w:rsidR="00863900" w:rsidRPr="00863900" w:rsidRDefault="00CA30B8" w:rsidP="00863900">
      <w:pPr>
        <w:jc w:val="both"/>
      </w:pPr>
      <w:r>
        <w:t>12.</w:t>
      </w:r>
      <w:r>
        <w:tab/>
      </w:r>
      <w:r w:rsidR="00863900" w:rsidRPr="00863900">
        <w:t xml:space="preserve">Miasto Poznań dokona zapłaty za usługi objęte umową z zastosowaniem mechanizmu podzielonej płatności na rachunek rozliczeniowy wskazany dla Zleceniobiorcy na Białej liście podatników VAT. </w:t>
      </w:r>
    </w:p>
    <w:p w14:paraId="7F96DF96" w14:textId="77777777" w:rsidR="00CA30B8" w:rsidRDefault="00CA30B8" w:rsidP="00CA30B8">
      <w:pPr>
        <w:jc w:val="both"/>
      </w:pPr>
      <w:r>
        <w:t>13.</w:t>
      </w:r>
      <w:r>
        <w:tab/>
        <w:t xml:space="preserve">Miasto Poznań nie ponosi odpowiedzialności wobec Zleceniobiorcy w przypadku zapłaty należności wynikających z niniejszej umowy po terminie, spowodowanej nieposiadaniem przez Zleceniobiorcę konta bankowego wskazanego w umowie na Białej liście podatników VAT bądź niezgodnością podanego przez Zleceniobiorcę konta bankowego z kontem wymienionym na Białej liście podatników VAT. </w:t>
      </w:r>
    </w:p>
    <w:p w14:paraId="5A0C790C" w14:textId="77777777" w:rsidR="00CA30B8" w:rsidRDefault="00CA30B8" w:rsidP="00CA30B8">
      <w:pPr>
        <w:jc w:val="both"/>
      </w:pPr>
      <w:r>
        <w:t>14.</w:t>
      </w:r>
      <w:r>
        <w:tab/>
        <w:t>Zleceniobiorca oświadcza, że jest czynnym podatnikiem podatku VAT. W przypadku utraty statusu czynnego podatnika podatku VAT lub wykreślenia z rejestru takich podatników, Zleceniobiorca zobowiązuje się poinformować o tym niezwłocznie Miasto Poznań.</w:t>
      </w:r>
    </w:p>
    <w:p w14:paraId="3611DD8D" w14:textId="3B757023" w:rsidR="001D17A2" w:rsidRDefault="00863900" w:rsidP="00CA30B8">
      <w:pPr>
        <w:jc w:val="both"/>
      </w:pPr>
      <w:r>
        <w:t xml:space="preserve">15. </w:t>
      </w:r>
      <w:r w:rsidR="001D17A2" w:rsidRPr="001D17A2">
        <w:t xml:space="preserve">Ze względu na rozliczenie roczne Miasta Poznania, ewentualna faktura ustrukturyzowana wystawiana w grudniu 2026 r., musi zostać wystawiona i przekazana </w:t>
      </w:r>
      <w:r w:rsidR="001D17A2">
        <w:t xml:space="preserve">Miastu Poznań </w:t>
      </w:r>
      <w:r w:rsidR="001D17A2" w:rsidRPr="001D17A2">
        <w:t>najpóźniej do 15 grudnia 2026 r.</w:t>
      </w:r>
    </w:p>
    <w:p w14:paraId="2B8CAF6E" w14:textId="2502B126" w:rsidR="00863900" w:rsidRDefault="001D17A2" w:rsidP="00CA30B8">
      <w:pPr>
        <w:jc w:val="both"/>
      </w:pPr>
      <w:r>
        <w:t xml:space="preserve">16. </w:t>
      </w:r>
      <w:r w:rsidR="00863900" w:rsidRPr="00863900">
        <w:t>Zleceniobiorcy nie przysługuje żadne inne roszczenie o dodatkowe wynagrodzenie, nieprzewidziane w umowie, ani roszczenie o zwrot kosztów poniesionych w związku z wykonaniem umowy.</w:t>
      </w:r>
    </w:p>
    <w:p w14:paraId="4F32E248" w14:textId="0CFC98B8" w:rsidR="00CA30B8" w:rsidRDefault="00CA30B8" w:rsidP="00CA30B8">
      <w:pPr>
        <w:jc w:val="both"/>
      </w:pPr>
      <w:r>
        <w:t>1</w:t>
      </w:r>
      <w:r w:rsidR="001D17A2">
        <w:t>7</w:t>
      </w:r>
      <w:r>
        <w:t>.</w:t>
      </w:r>
      <w:r>
        <w:tab/>
        <w:t>Zleceniobiorca nie może bez zgody Miasta Poznań przenosić wierzytelności wynikających z niniejszej umowy.</w:t>
      </w:r>
    </w:p>
    <w:p w14:paraId="6E1FBD65" w14:textId="77777777" w:rsidR="00CA30B8" w:rsidRDefault="00CA30B8" w:rsidP="00CA30B8"/>
    <w:p w14:paraId="52B1B258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Powiadomienia, koordynatorzy</w:t>
      </w:r>
    </w:p>
    <w:p w14:paraId="0613AE1E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9</w:t>
      </w:r>
    </w:p>
    <w:p w14:paraId="3C0B67B3" w14:textId="77777777" w:rsidR="00CA30B8" w:rsidRDefault="00CA30B8" w:rsidP="00CA30B8">
      <w:pPr>
        <w:jc w:val="both"/>
      </w:pPr>
      <w:r>
        <w:t>1.</w:t>
      </w:r>
      <w:r>
        <w:tab/>
        <w:t xml:space="preserve">Strony zgodnie postanawiają, że osobami koordynującymi czynności związane </w:t>
      </w:r>
    </w:p>
    <w:p w14:paraId="1C961DB7" w14:textId="77777777" w:rsidR="00CA30B8" w:rsidRDefault="00CA30B8" w:rsidP="00CA30B8">
      <w:pPr>
        <w:jc w:val="both"/>
      </w:pPr>
      <w:r>
        <w:t>z wykonywaniem umowy (w tym składanie i realizowanie zamówień) są:</w:t>
      </w:r>
    </w:p>
    <w:p w14:paraId="45FEA73C" w14:textId="77777777" w:rsidR="00CA30B8" w:rsidRDefault="00CA30B8" w:rsidP="00CA30B8">
      <w:pPr>
        <w:jc w:val="both"/>
      </w:pPr>
      <w:r>
        <w:t>1)</w:t>
      </w:r>
      <w:r>
        <w:tab/>
        <w:t xml:space="preserve">w imieniu Zleceniobiorcy: </w:t>
      </w:r>
    </w:p>
    <w:p w14:paraId="556273A6" w14:textId="517B7687" w:rsidR="00CA30B8" w:rsidRDefault="00CA30B8" w:rsidP="00CA30B8">
      <w:r>
        <w:t xml:space="preserve"> …., tel. ….</w:t>
      </w:r>
    </w:p>
    <w:p w14:paraId="3CFB92C1" w14:textId="77777777" w:rsidR="00CA30B8" w:rsidRPr="00283A77" w:rsidRDefault="00CA30B8" w:rsidP="00CA30B8">
      <w:r w:rsidRPr="00283A77">
        <w:t xml:space="preserve">mail: </w:t>
      </w:r>
      <w:r>
        <w:t>....</w:t>
      </w:r>
    </w:p>
    <w:p w14:paraId="1A39BBB9" w14:textId="77777777" w:rsidR="00CA30B8" w:rsidRDefault="00CA30B8" w:rsidP="00CA30B8">
      <w:pPr>
        <w:jc w:val="both"/>
      </w:pPr>
      <w:r>
        <w:t>2)</w:t>
      </w:r>
      <w:r>
        <w:tab/>
        <w:t xml:space="preserve">w imieniu Miasta Poznań: </w:t>
      </w:r>
    </w:p>
    <w:p w14:paraId="33E3783B" w14:textId="77777777" w:rsidR="00CA30B8" w:rsidRDefault="00CA30B8" w:rsidP="00CA30B8">
      <w:pPr>
        <w:jc w:val="both"/>
      </w:pPr>
      <w:r>
        <w:t xml:space="preserve">a) Weronika Mieleszczuk, tel. 61 878 52 47, kom. 885 974 422, </w:t>
      </w:r>
    </w:p>
    <w:p w14:paraId="388848F9" w14:textId="77777777" w:rsidR="00CA30B8" w:rsidRPr="00A94A1D" w:rsidRDefault="00CA30B8" w:rsidP="00CA30B8">
      <w:pPr>
        <w:jc w:val="both"/>
        <w:rPr>
          <w:lang w:val="en-GB"/>
        </w:rPr>
      </w:pPr>
      <w:r w:rsidRPr="00A94A1D">
        <w:rPr>
          <w:lang w:val="en-GB"/>
        </w:rPr>
        <w:t xml:space="preserve">mail: </w:t>
      </w:r>
      <w:r>
        <w:rPr>
          <w:lang w:val="en-GB"/>
        </w:rPr>
        <w:t>weronika</w:t>
      </w:r>
      <w:r w:rsidRPr="00A94A1D">
        <w:rPr>
          <w:lang w:val="en-GB"/>
        </w:rPr>
        <w:t>_</w:t>
      </w:r>
      <w:r>
        <w:rPr>
          <w:lang w:val="en-GB"/>
        </w:rPr>
        <w:t>mieleszczuk</w:t>
      </w:r>
      <w:r w:rsidRPr="00A94A1D">
        <w:rPr>
          <w:lang w:val="en-GB"/>
        </w:rPr>
        <w:t>@um.poznan.pl</w:t>
      </w:r>
    </w:p>
    <w:p w14:paraId="5F64549E" w14:textId="77777777" w:rsidR="00CA30B8" w:rsidRDefault="00CA30B8" w:rsidP="00CA30B8">
      <w:pPr>
        <w:jc w:val="both"/>
      </w:pPr>
      <w:r>
        <w:t>b) Paulina Szeląg, tel. 61 878 4861, kom. 512 256 077</w:t>
      </w:r>
    </w:p>
    <w:p w14:paraId="270F1B46" w14:textId="77777777" w:rsidR="00CA30B8" w:rsidRPr="00A94A1D" w:rsidRDefault="00CA30B8" w:rsidP="00CA30B8">
      <w:pPr>
        <w:jc w:val="both"/>
        <w:rPr>
          <w:lang w:val="en-GB"/>
        </w:rPr>
      </w:pPr>
      <w:r w:rsidRPr="00A94A1D">
        <w:rPr>
          <w:lang w:val="en-GB"/>
        </w:rPr>
        <w:t>mail: paulina_szelag@um.poznan.pl</w:t>
      </w:r>
    </w:p>
    <w:p w14:paraId="09961929" w14:textId="77777777" w:rsidR="00CA30B8" w:rsidRPr="00A94A1D" w:rsidRDefault="00CA30B8" w:rsidP="00CA30B8">
      <w:pPr>
        <w:jc w:val="both"/>
        <w:rPr>
          <w:lang w:val="de-DE"/>
        </w:rPr>
      </w:pPr>
      <w:r w:rsidRPr="00A94A1D">
        <w:rPr>
          <w:lang w:val="de-DE"/>
        </w:rPr>
        <w:t xml:space="preserve">c) Julita </w:t>
      </w:r>
      <w:proofErr w:type="spellStart"/>
      <w:r w:rsidRPr="00A94A1D">
        <w:rPr>
          <w:lang w:val="de-DE"/>
        </w:rPr>
        <w:t>Tichoniuk</w:t>
      </w:r>
      <w:proofErr w:type="spellEnd"/>
      <w:r w:rsidRPr="00A94A1D">
        <w:rPr>
          <w:lang w:val="de-DE"/>
        </w:rPr>
        <w:t xml:space="preserve">, tel. 61 878 54 03, </w:t>
      </w:r>
      <w:proofErr w:type="spellStart"/>
      <w:r w:rsidRPr="00A94A1D">
        <w:rPr>
          <w:lang w:val="de-DE"/>
        </w:rPr>
        <w:t>kom</w:t>
      </w:r>
      <w:proofErr w:type="spellEnd"/>
      <w:r w:rsidRPr="00A94A1D">
        <w:rPr>
          <w:lang w:val="de-DE"/>
        </w:rPr>
        <w:t xml:space="preserve">. 600 487 472, </w:t>
      </w:r>
    </w:p>
    <w:p w14:paraId="5E4FED5E" w14:textId="77777777" w:rsidR="00CA30B8" w:rsidRPr="00A94A1D" w:rsidRDefault="00CA30B8" w:rsidP="00CA30B8">
      <w:pPr>
        <w:jc w:val="both"/>
        <w:rPr>
          <w:lang w:val="de-DE"/>
        </w:rPr>
      </w:pPr>
      <w:r w:rsidRPr="00A94A1D">
        <w:rPr>
          <w:lang w:val="de-DE"/>
        </w:rPr>
        <w:t>mail: julita_tichoniuk@um.poznan.pl</w:t>
      </w:r>
    </w:p>
    <w:p w14:paraId="3B52272F" w14:textId="02D5139A" w:rsidR="00CA30B8" w:rsidRDefault="00CA30B8" w:rsidP="00CA30B8">
      <w:pPr>
        <w:jc w:val="both"/>
      </w:pPr>
      <w:r>
        <w:t>2.</w:t>
      </w:r>
      <w:r>
        <w:tab/>
        <w:t xml:space="preserve">Przedstawiciele będą kontaktować się między sobą we wszystkich sprawach związanych z wykonaniem umowy, a za formę wiążącą w zakresie przekazywania wszelkich informacji związanych z realizacją postanowień umowy Strony uznają korespondencję w formie elektronicznej lub </w:t>
      </w:r>
      <w:r w:rsidR="00672A20">
        <w:t xml:space="preserve">kontakt w formie </w:t>
      </w:r>
      <w:r>
        <w:t>telefonicznej.</w:t>
      </w:r>
    </w:p>
    <w:p w14:paraId="59B60F76" w14:textId="77777777" w:rsidR="00CA30B8" w:rsidRDefault="00CA30B8" w:rsidP="00CA30B8">
      <w:pPr>
        <w:jc w:val="both"/>
      </w:pPr>
      <w:r>
        <w:t>3.</w:t>
      </w:r>
      <w:r>
        <w:tab/>
        <w:t>Strony będą informować się niezwłocznie, nie później niż w terminie 2 dni roboczych o zmianie osób koordynujących współpracę, z zastrzeżeniem, że zmiany te nie będą stanowić zmian treści umowy.</w:t>
      </w:r>
    </w:p>
    <w:p w14:paraId="387C1675" w14:textId="77777777" w:rsidR="00CA30B8" w:rsidRDefault="00CA30B8" w:rsidP="00CA30B8">
      <w:pPr>
        <w:jc w:val="both"/>
      </w:pPr>
      <w:r>
        <w:t>4.</w:t>
      </w:r>
      <w:r>
        <w:tab/>
        <w:t>Koordynatorzy Stron nie są upoważnieni do jakiejkolwiek zmiany niniejszej umowy, chyba że posiadają stosowne pełnomocnictwa.</w:t>
      </w:r>
    </w:p>
    <w:p w14:paraId="0B765243" w14:textId="77777777" w:rsidR="00CA30B8" w:rsidRDefault="00CA30B8" w:rsidP="00CA30B8">
      <w:pPr>
        <w:jc w:val="both"/>
      </w:pPr>
      <w:r>
        <w:lastRenderedPageBreak/>
        <w:t>5.</w:t>
      </w:r>
      <w:r>
        <w:tab/>
        <w:t xml:space="preserve">Zmiana osób wskazanych w ust. 1 nie stanowi zmiany umowy wymagającej formy aneksu do umowy i dla swej ważności wymaga jedynie informacji w formie elektronicznej (wiadomość e-mail). </w:t>
      </w:r>
    </w:p>
    <w:p w14:paraId="553E79F4" w14:textId="77777777" w:rsidR="00CA30B8" w:rsidRDefault="00CA30B8" w:rsidP="00CA30B8"/>
    <w:p w14:paraId="58D96686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Dane osobowe</w:t>
      </w:r>
    </w:p>
    <w:p w14:paraId="273EF733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10</w:t>
      </w:r>
    </w:p>
    <w:p w14:paraId="359E352C" w14:textId="77777777" w:rsidR="00CA30B8" w:rsidRDefault="00CA30B8" w:rsidP="00CA30B8">
      <w:pPr>
        <w:jc w:val="both"/>
      </w:pPr>
      <w:r>
        <w:t>1.</w:t>
      </w:r>
      <w:r>
        <w:tab/>
        <w:t>Dane osobowe reprezentantów Stron będą przetwarzane w celu wykonania umowy.</w:t>
      </w:r>
    </w:p>
    <w:p w14:paraId="116AA411" w14:textId="77777777" w:rsidR="00CA30B8" w:rsidRDefault="00CA30B8" w:rsidP="00CA30B8">
      <w:pPr>
        <w:jc w:val="both"/>
      </w:pPr>
      <w:r>
        <w:t>2.</w:t>
      </w:r>
      <w:r>
        <w:tab/>
        <w:t>Każda ze Stron oświadcza, że jest administratorem danych osobowych osób wyznaczonych do wykonania umowy i zobowiązuje się udostępnić je Stronie umowy, wyłącznie w celu i zakresie niezbędnym do jej realizacji, w tym dla zapewniania sprawnej komunikacji pomiędzy Stronami.</w:t>
      </w:r>
    </w:p>
    <w:p w14:paraId="4324D3CD" w14:textId="77777777" w:rsidR="00CA30B8" w:rsidRDefault="00CA30B8" w:rsidP="00CA30B8">
      <w:pPr>
        <w:jc w:val="both"/>
      </w:pPr>
      <w:r>
        <w:t>3.</w:t>
      </w:r>
      <w:r>
        <w:tab/>
        <w:t>Dane, o których mowa w ustępie poprzedzającym, w zależności od rodzaju współpracy, mogą obejmować w szczególności: imię i nazwisko pracownika, zakład pracy, stanowisko służbowe, służbowe dane kontaktowe (e-mail, numer telefonu) oraz dane zawarte w dokumentach potwierdzających uprawnienia lub doświadczenie zawodowe.</w:t>
      </w:r>
    </w:p>
    <w:p w14:paraId="76DE3F14" w14:textId="77777777" w:rsidR="00CA30B8" w:rsidRDefault="00CA30B8" w:rsidP="00CA30B8">
      <w:pPr>
        <w:jc w:val="both"/>
      </w:pPr>
      <w:r>
        <w:t>4.</w:t>
      </w:r>
      <w:r>
        <w:tab/>
        <w:t xml:space="preserve">Każda ze Stron zobowiązuje się wypełnić tzw. obowiązek informacyjny administratora wobec osób, których dane udostępnione zostały Stronie w celu wykonania umowy, poprzez zapoznanie ich z informacjami,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tzw. RODO. </w:t>
      </w:r>
    </w:p>
    <w:p w14:paraId="4726D9C7" w14:textId="77777777" w:rsidR="00CA30B8" w:rsidRDefault="00CA30B8" w:rsidP="00CA30B8">
      <w:pPr>
        <w:jc w:val="both"/>
      </w:pPr>
      <w:r>
        <w:t>5.</w:t>
      </w:r>
      <w:r>
        <w:tab/>
        <w:t>Informacje na temat przetwarzania danych osobowych przez Miasto Poznań znajdują się pod adresem: https://www.poznan.pl/klauzuladlakontrahenta/.</w:t>
      </w:r>
    </w:p>
    <w:p w14:paraId="387D7658" w14:textId="77777777" w:rsidR="00CA30B8" w:rsidRDefault="00CA30B8" w:rsidP="00CA30B8">
      <w:pPr>
        <w:jc w:val="both"/>
      </w:pPr>
      <w:r>
        <w:t>6.</w:t>
      </w:r>
      <w:r>
        <w:tab/>
        <w:t xml:space="preserve">Informacje na temat przetwarzania danych osobowych przez Zleceniobiorcę znajdują się w załączniku nr 3 do umowy. </w:t>
      </w:r>
    </w:p>
    <w:p w14:paraId="4031D9A6" w14:textId="77777777" w:rsidR="00CA30B8" w:rsidRDefault="00CA30B8" w:rsidP="00CA30B8"/>
    <w:p w14:paraId="53777A50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Informacja publiczna</w:t>
      </w:r>
    </w:p>
    <w:p w14:paraId="299C3411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11</w:t>
      </w:r>
    </w:p>
    <w:p w14:paraId="68864451" w14:textId="77777777" w:rsidR="00CA30B8" w:rsidRDefault="00CA30B8" w:rsidP="00CA30B8">
      <w:pPr>
        <w:jc w:val="both"/>
      </w:pPr>
      <w:r>
        <w:t>Zleceniobiorca oświadcza, że jest świadomy ciążącego na Mieście Poznań obowiązku ujawnienia informacji na temat treści niniejszej umowy (w tym imienia i nazwiska Zleceniobiorcy, przedmiotu umowy, wartości wynagrodzenia itd.) w ramach realizacji dostępu do informacji publicznej, m. in. poprzez zamieszczenie tego rodzaju informacji w Biuletynie Informacji Publicznej Miasta Poznania (w Rejestrze Umów).</w:t>
      </w:r>
    </w:p>
    <w:p w14:paraId="01F7D6F5" w14:textId="77777777" w:rsidR="00CA30B8" w:rsidRDefault="00CA30B8" w:rsidP="00CA30B8"/>
    <w:p w14:paraId="1BFE2E54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Postanowienia końcowe</w:t>
      </w:r>
    </w:p>
    <w:p w14:paraId="0143FE46" w14:textId="77777777" w:rsidR="00CA30B8" w:rsidRPr="000A780F" w:rsidRDefault="00CA30B8" w:rsidP="00CA30B8">
      <w:pPr>
        <w:jc w:val="center"/>
        <w:rPr>
          <w:b/>
        </w:rPr>
      </w:pPr>
      <w:r w:rsidRPr="000A780F">
        <w:rPr>
          <w:b/>
        </w:rPr>
        <w:t>§ 12</w:t>
      </w:r>
    </w:p>
    <w:p w14:paraId="287E7EED" w14:textId="087EEEEA" w:rsidR="00CA30B8" w:rsidRDefault="00CA30B8" w:rsidP="00CA30B8">
      <w:pPr>
        <w:jc w:val="both"/>
      </w:pPr>
      <w:r>
        <w:t>1.</w:t>
      </w:r>
      <w:r>
        <w:tab/>
        <w:t>W sprawach nieu</w:t>
      </w:r>
      <w:r w:rsidR="00863900">
        <w:t>regulowanych</w:t>
      </w:r>
      <w:r>
        <w:t xml:space="preserve"> niniejszą umową zastosowanie mają powszechnie obowiązujące przepisy polskiego prawa, w tym przepisy Kodeksu cywilnego.</w:t>
      </w:r>
    </w:p>
    <w:p w14:paraId="17D8061F" w14:textId="08A040A2" w:rsidR="00CA30B8" w:rsidRDefault="00CA30B8" w:rsidP="00CA30B8">
      <w:pPr>
        <w:jc w:val="both"/>
      </w:pPr>
      <w:r>
        <w:t>2.</w:t>
      </w:r>
      <w:r>
        <w:tab/>
        <w:t>Wszelkie spory wynikłe przy realizacji niniejszej umowy rozpatrywane będą przez sąd powszechny, właściwy miejscowo dla siedziby Miasta Poznania.</w:t>
      </w:r>
    </w:p>
    <w:p w14:paraId="556F7ED5" w14:textId="06DC2E1E" w:rsidR="00CA30B8" w:rsidRDefault="00CA30B8" w:rsidP="00CA30B8">
      <w:pPr>
        <w:jc w:val="both"/>
      </w:pPr>
      <w:r>
        <w:t>3.</w:t>
      </w:r>
      <w:r>
        <w:tab/>
        <w:t xml:space="preserve">Wszelkie zmiany postanowień niniejszej umowy wymagają pod rygorem nieważności formy pisemnej w postaci aneksu, z </w:t>
      </w:r>
      <w:r w:rsidR="002F1F1B">
        <w:t>zastrzeżeniem</w:t>
      </w:r>
      <w:r>
        <w:t xml:space="preserve"> § 9 ust. 5.</w:t>
      </w:r>
    </w:p>
    <w:p w14:paraId="31618FFA" w14:textId="47E1EF44" w:rsidR="00CA30B8" w:rsidRDefault="00CA30B8" w:rsidP="00CA30B8">
      <w:pPr>
        <w:jc w:val="both"/>
      </w:pPr>
      <w:r>
        <w:t>4.</w:t>
      </w:r>
      <w:r>
        <w:tab/>
        <w:t>Umowę sp</w:t>
      </w:r>
      <w:r w:rsidR="000F5373">
        <w:t>orządzono</w:t>
      </w:r>
      <w:r>
        <w:t xml:space="preserve"> w 2 jednobrzmiących egzemplarzach: 1 egzemplarz dla Miasta Poznań, 1 egzemplarz dla Zleceniobiorcy.</w:t>
      </w:r>
    </w:p>
    <w:p w14:paraId="06DD3CD8" w14:textId="77777777" w:rsidR="00CA30B8" w:rsidRDefault="00CA30B8" w:rsidP="00CA30B8"/>
    <w:p w14:paraId="7073E7D5" w14:textId="77777777" w:rsidR="00CA30B8" w:rsidRDefault="00CA30B8" w:rsidP="00CA30B8"/>
    <w:p w14:paraId="2991CD84" w14:textId="77777777" w:rsidR="00CA30B8" w:rsidRDefault="00CA30B8" w:rsidP="00CA30B8"/>
    <w:p w14:paraId="59861399" w14:textId="77777777" w:rsidR="00CA30B8" w:rsidRDefault="00CA30B8" w:rsidP="00CA30B8"/>
    <w:p w14:paraId="07AABBD6" w14:textId="77777777" w:rsidR="00CA30B8" w:rsidRDefault="00CA30B8" w:rsidP="00CA30B8">
      <w:r>
        <w:t xml:space="preserve">  ………………………..                                                     ………………………………….</w:t>
      </w:r>
    </w:p>
    <w:p w14:paraId="3BF4BFC2" w14:textId="77777777" w:rsidR="00CA30B8" w:rsidRDefault="00CA30B8" w:rsidP="00CA30B8">
      <w:r>
        <w:t xml:space="preserve">       Zleceniobiorca                                                                       Miasto Poznań</w:t>
      </w:r>
    </w:p>
    <w:p w14:paraId="376D461A" w14:textId="77777777" w:rsidR="00CA30B8" w:rsidRDefault="00CA30B8" w:rsidP="00CA30B8"/>
    <w:p w14:paraId="76271800" w14:textId="77777777" w:rsidR="00CA30B8" w:rsidRDefault="00CA30B8" w:rsidP="00CA30B8"/>
    <w:p w14:paraId="54D0BFEB" w14:textId="77777777" w:rsidR="00CA30B8" w:rsidRDefault="00CA30B8" w:rsidP="00CA30B8"/>
    <w:p w14:paraId="09B4BE12" w14:textId="77777777" w:rsidR="00F254D5" w:rsidRDefault="00F254D5" w:rsidP="00CA30B8"/>
    <w:p w14:paraId="1904BE54" w14:textId="0A80C93C" w:rsidR="00CA30B8" w:rsidRDefault="00CA30B8" w:rsidP="00CA30B8">
      <w:r>
        <w:lastRenderedPageBreak/>
        <w:t>Załączniki:</w:t>
      </w:r>
    </w:p>
    <w:p w14:paraId="660669C4" w14:textId="77777777" w:rsidR="00CA30B8" w:rsidRDefault="00CA30B8" w:rsidP="00CA30B8">
      <w:r>
        <w:t>Załącznik nr 1: opis przedmiotu umowy;</w:t>
      </w:r>
    </w:p>
    <w:p w14:paraId="1F146876" w14:textId="77777777" w:rsidR="00CA30B8" w:rsidRDefault="00CA30B8" w:rsidP="00CA30B8">
      <w:r>
        <w:t>Załącznik nr 2: wzór zamówienia;</w:t>
      </w:r>
    </w:p>
    <w:p w14:paraId="6CF82BB0" w14:textId="77777777" w:rsidR="00CA30B8" w:rsidRDefault="00CA30B8" w:rsidP="00CA30B8">
      <w:r>
        <w:t>Załącznik nr 3: informacje na temat przetwarzania danych osobowych przez Zleceniobiorcę.</w:t>
      </w:r>
    </w:p>
    <w:p w14:paraId="07B10151" w14:textId="77777777" w:rsidR="00CA30B8" w:rsidRDefault="00CA30B8" w:rsidP="00CA30B8">
      <w:pPr>
        <w:pStyle w:val="UMP-data-znak-UID-za-prowadzi"/>
      </w:pPr>
    </w:p>
    <w:p w14:paraId="2C8C3600" w14:textId="77777777" w:rsidR="00CA30B8" w:rsidRPr="000A780F" w:rsidRDefault="00CA30B8" w:rsidP="00CA30B8">
      <w:pPr>
        <w:pStyle w:val="UMP-data-znak-UID-za-prowadzi"/>
      </w:pPr>
      <w:r w:rsidRPr="000A780F">
        <w:t>Załącznik nr 1</w:t>
      </w:r>
    </w:p>
    <w:p w14:paraId="1A0072F9" w14:textId="77777777" w:rsidR="00CA30B8" w:rsidRPr="000A780F" w:rsidRDefault="00CA30B8" w:rsidP="00CA30B8">
      <w:pPr>
        <w:pStyle w:val="UMP-data-znak-UID-za-prowadzi"/>
      </w:pPr>
    </w:p>
    <w:p w14:paraId="1E476D30" w14:textId="77777777" w:rsidR="00CA30B8" w:rsidRPr="000A780F" w:rsidRDefault="00CA30B8" w:rsidP="00CA30B8">
      <w:pPr>
        <w:autoSpaceDE/>
        <w:autoSpaceDN/>
        <w:adjustRightInd/>
        <w:spacing w:line="312" w:lineRule="auto"/>
        <w:ind w:left="357"/>
        <w:jc w:val="both"/>
        <w:rPr>
          <w:rFonts w:eastAsia="SimSun"/>
          <w:kern w:val="1"/>
          <w:lang w:eastAsia="zh-CN" w:bidi="hi-IN"/>
        </w:rPr>
      </w:pPr>
      <w:r w:rsidRPr="000A780F">
        <w:rPr>
          <w:rFonts w:eastAsia="SimSun"/>
          <w:kern w:val="1"/>
          <w:lang w:eastAsia="zh-CN" w:bidi="hi-IN"/>
        </w:rPr>
        <w:t>Przedmioty powinny być wykonane w sposób rzetelny, gwarantujący ich stabilność i trwałość. Ponadto grawerowana tabliczka stanowiąca integralną część pucharów/trofeów, trwałość zapisanej na niej treści, jej kształt i jakość materiału z którego jest wykonana</w:t>
      </w:r>
      <w:r>
        <w:rPr>
          <w:rFonts w:eastAsia="SimSun"/>
          <w:kern w:val="1"/>
          <w:lang w:eastAsia="zh-CN" w:bidi="hi-IN"/>
        </w:rPr>
        <w:t>,</w:t>
      </w:r>
      <w:r w:rsidRPr="000A780F">
        <w:rPr>
          <w:rFonts w:eastAsia="SimSun"/>
          <w:kern w:val="1"/>
          <w:lang w:eastAsia="zh-CN" w:bidi="hi-IN"/>
        </w:rPr>
        <w:t xml:space="preserve"> powinna stanowić dodatkowy ważny estetyczny walor.</w:t>
      </w:r>
    </w:p>
    <w:p w14:paraId="35347CCA" w14:textId="77777777" w:rsidR="00CA30B8" w:rsidRPr="000A780F" w:rsidRDefault="00CA30B8" w:rsidP="00CA30B8">
      <w:pPr>
        <w:autoSpaceDE/>
        <w:autoSpaceDN/>
        <w:adjustRightInd/>
        <w:spacing w:line="312" w:lineRule="auto"/>
        <w:ind w:left="357"/>
        <w:jc w:val="both"/>
        <w:rPr>
          <w:rFonts w:eastAsia="SimSun"/>
          <w:b/>
          <w:kern w:val="1"/>
          <w:lang w:eastAsia="zh-CN" w:bidi="hi-IN"/>
        </w:rPr>
      </w:pPr>
    </w:p>
    <w:p w14:paraId="39A42D9F" w14:textId="77777777" w:rsidR="00CA30B8" w:rsidRPr="000A780F" w:rsidRDefault="00CA30B8" w:rsidP="00CA30B8">
      <w:pPr>
        <w:autoSpaceDE/>
        <w:autoSpaceDN/>
        <w:adjustRightInd/>
        <w:spacing w:line="312" w:lineRule="auto"/>
        <w:ind w:left="357"/>
        <w:jc w:val="both"/>
        <w:rPr>
          <w:rFonts w:eastAsia="SimSun"/>
          <w:b/>
          <w:kern w:val="1"/>
          <w:lang w:eastAsia="zh-CN" w:bidi="hi-IN"/>
        </w:rPr>
      </w:pPr>
      <w:r w:rsidRPr="000A780F">
        <w:rPr>
          <w:rFonts w:eastAsia="SimSun"/>
          <w:b/>
          <w:kern w:val="1"/>
          <w:lang w:eastAsia="zh-CN" w:bidi="hi-IN"/>
        </w:rPr>
        <w:t>Przedmiot zamówienia obejmuje przygotowanie i dostarczenie:</w:t>
      </w:r>
    </w:p>
    <w:tbl>
      <w:tblPr>
        <w:tblStyle w:val="Tabela-Siatka1"/>
        <w:tblW w:w="0" w:type="auto"/>
        <w:tblInd w:w="357" w:type="dxa"/>
        <w:tblLook w:val="04A0" w:firstRow="1" w:lastRow="0" w:firstColumn="1" w:lastColumn="0" w:noHBand="0" w:noVBand="1"/>
      </w:tblPr>
      <w:tblGrid>
        <w:gridCol w:w="2696"/>
        <w:gridCol w:w="3741"/>
        <w:gridCol w:w="2266"/>
      </w:tblGrid>
      <w:tr w:rsidR="00CA30B8" w:rsidRPr="000A780F" w14:paraId="6C7A730A" w14:textId="77777777" w:rsidTr="003E18AC">
        <w:tc>
          <w:tcPr>
            <w:tcW w:w="3362" w:type="dxa"/>
          </w:tcPr>
          <w:p w14:paraId="6A76F73D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Rodzaj zamówienia</w:t>
            </w:r>
          </w:p>
        </w:tc>
        <w:tc>
          <w:tcPr>
            <w:tcW w:w="2432" w:type="dxa"/>
          </w:tcPr>
          <w:p w14:paraId="70F7CE20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Przykładowe zdjęcie</w:t>
            </w:r>
          </w:p>
        </w:tc>
        <w:tc>
          <w:tcPr>
            <w:tcW w:w="2911" w:type="dxa"/>
          </w:tcPr>
          <w:p w14:paraId="6DABA233" w14:textId="41A4F0A6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Planowana liczba zamówień w 202</w:t>
            </w:r>
            <w:r w:rsidR="00B820DB">
              <w:rPr>
                <w:rFonts w:ascii="Arial" w:eastAsia="SimSun" w:hAnsi="Arial" w:cs="Arial"/>
                <w:b/>
                <w:kern w:val="1"/>
                <w:lang w:eastAsia="zh-CN" w:bidi="hi-IN"/>
              </w:rPr>
              <w:t>6</w:t>
            </w: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 xml:space="preserve"> r.</w:t>
            </w:r>
          </w:p>
        </w:tc>
      </w:tr>
      <w:tr w:rsidR="00CA30B8" w:rsidRPr="000A780F" w14:paraId="2547C60D" w14:textId="77777777" w:rsidTr="003E18AC">
        <w:tc>
          <w:tcPr>
            <w:tcW w:w="3362" w:type="dxa"/>
          </w:tcPr>
          <w:p w14:paraId="309C31DB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Dyplom grawerowany</w:t>
            </w:r>
          </w:p>
          <w:p w14:paraId="733175B3" w14:textId="77777777" w:rsidR="00CA30B8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Dyplom grawerowany w kolorze złota 30,5 x 23 cm na </w:t>
            </w:r>
            <w:r w:rsidR="00ED6EC2">
              <w:rPr>
                <w:rFonts w:ascii="Arial" w:eastAsia="SimSun" w:hAnsi="Arial" w:cs="Arial"/>
                <w:kern w:val="1"/>
                <w:lang w:eastAsia="zh-CN" w:bidi="hi-IN"/>
              </w:rPr>
              <w:t>złotej blaszce</w:t>
            </w:r>
            <w:r w:rsidR="00752EF7">
              <w:rPr>
                <w:rFonts w:ascii="Arial" w:eastAsia="SimSun" w:hAnsi="Arial" w:cs="Arial"/>
                <w:kern w:val="1"/>
                <w:lang w:eastAsia="zh-CN" w:bidi="hi-IN"/>
              </w:rPr>
              <w:t>.</w:t>
            </w:r>
            <w:r w:rsidR="00ED6EC2">
              <w:rPr>
                <w:rFonts w:ascii="Arial" w:eastAsia="SimSun" w:hAnsi="Arial" w:cs="Arial"/>
                <w:kern w:val="1"/>
                <w:lang w:eastAsia="zh-CN" w:bidi="hi-IN"/>
              </w:rPr>
              <w:t xml:space="preserve"> </w:t>
            </w:r>
            <w:r w:rsidR="00752EF7" w:rsidRPr="00752EF7">
              <w:rPr>
                <w:rFonts w:ascii="Arial" w:hAnsi="Arial" w:cs="Arial"/>
              </w:rPr>
              <w:t>Powierzchnia gładka, bez dodatkowych tłoczeń i zdobień zewnętrznych.</w:t>
            </w:r>
            <w:r w:rsidR="00752EF7">
              <w:t xml:space="preserve"> E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tui niebieskie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 </w:t>
            </w:r>
            <w:r w:rsidR="00182866" w:rsidRPr="00182866">
              <w:rPr>
                <w:rFonts w:ascii="Arial" w:hAnsi="Arial" w:cs="Arial"/>
              </w:rPr>
              <w:t>z mechanizmem umożliwiającym ekspozycję dyplomu w pozycji stojącej</w:t>
            </w:r>
            <w:r w:rsidR="00182866">
              <w:rPr>
                <w:rFonts w:ascii="Arial" w:hAnsi="Arial" w:cs="Arial"/>
              </w:rPr>
              <w:t>.</w:t>
            </w:r>
          </w:p>
          <w:p w14:paraId="4B7D3762" w14:textId="77777777" w:rsidR="006E767D" w:rsidRDefault="006E767D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1DC27F0C" w14:textId="77777777" w:rsidR="006E767D" w:rsidRPr="006E767D" w:rsidRDefault="006E767D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6E767D">
              <w:rPr>
                <w:rFonts w:ascii="Arial" w:eastAsia="SimSun" w:hAnsi="Arial" w:cs="Arial"/>
                <w:b/>
                <w:kern w:val="1"/>
                <w:lang w:eastAsia="zh-CN" w:bidi="hi-IN"/>
              </w:rPr>
              <w:t>Proponowany symbol z katalogu.</w:t>
            </w:r>
          </w:p>
          <w:p w14:paraId="4990BE09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50D72E78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Wymiary i treść tabliczek do uzgodnienia z 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Miastem Poznań.</w:t>
            </w:r>
          </w:p>
        </w:tc>
        <w:tc>
          <w:tcPr>
            <w:tcW w:w="2432" w:type="dxa"/>
          </w:tcPr>
          <w:p w14:paraId="6A1E8B35" w14:textId="77777777" w:rsidR="00CA30B8" w:rsidRPr="000A780F" w:rsidRDefault="006D59F4" w:rsidP="00B75053">
            <w:pPr>
              <w:autoSpaceDE/>
              <w:autoSpaceDN/>
              <w:adjustRightInd/>
              <w:spacing w:before="1440"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6D59F4">
              <w:rPr>
                <w:rFonts w:eastAsia="SimSun"/>
                <w:noProof/>
                <w:kern w:val="1"/>
              </w:rPr>
              <w:drawing>
                <wp:inline distT="0" distB="0" distL="0" distR="0" wp14:anchorId="761C77EB" wp14:editId="3D315CB2">
                  <wp:extent cx="1371600" cy="1295400"/>
                  <wp:effectExtent l="0" t="0" r="0" b="0"/>
                  <wp:docPr id="1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1" w:type="dxa"/>
          </w:tcPr>
          <w:p w14:paraId="30CF5363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1CBEBC5B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5C4CBC29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06DB4737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5</w:t>
            </w:r>
          </w:p>
        </w:tc>
      </w:tr>
      <w:tr w:rsidR="00CA30B8" w:rsidRPr="000A780F" w14:paraId="6C50AF0F" w14:textId="77777777" w:rsidTr="003E18AC">
        <w:tc>
          <w:tcPr>
            <w:tcW w:w="3362" w:type="dxa"/>
          </w:tcPr>
          <w:p w14:paraId="4D85959F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lastRenderedPageBreak/>
              <w:t>Puchar plastikowy</w:t>
            </w:r>
          </w:p>
          <w:p w14:paraId="18C9D7BF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Puchar plastikowy w kolorze złota o wysokości 35,5 cm na </w:t>
            </w:r>
            <w:r w:rsidR="00BA46F0">
              <w:rPr>
                <w:rFonts w:ascii="Arial" w:eastAsia="SimSun" w:hAnsi="Arial" w:cs="Arial"/>
                <w:kern w:val="1"/>
                <w:lang w:eastAsia="zh-CN" w:bidi="hi-IN"/>
              </w:rPr>
              <w:t xml:space="preserve">ciemnej 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podstawie marmurowej + tabliczka + 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umieszczony na froncie kielicha 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emblemat 5 cm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.</w:t>
            </w:r>
          </w:p>
          <w:p w14:paraId="12666BD8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</w:p>
          <w:p w14:paraId="7E43EC72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Wymiary i treść tabliczek do uzgodnienia z 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Miastem Poznań.</w:t>
            </w:r>
          </w:p>
        </w:tc>
        <w:tc>
          <w:tcPr>
            <w:tcW w:w="2432" w:type="dxa"/>
          </w:tcPr>
          <w:p w14:paraId="0ED2CD59" w14:textId="77777777" w:rsidR="00CA30B8" w:rsidRPr="000A780F" w:rsidRDefault="006D59F4" w:rsidP="00B75053">
            <w:pPr>
              <w:autoSpaceDE/>
              <w:autoSpaceDN/>
              <w:adjustRightInd/>
              <w:spacing w:before="600"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6D59F4">
              <w:rPr>
                <w:rFonts w:eastAsia="SimSun"/>
                <w:noProof/>
                <w:kern w:val="1"/>
              </w:rPr>
              <w:drawing>
                <wp:inline distT="0" distB="0" distL="0" distR="0" wp14:anchorId="29BDE8EA" wp14:editId="759D2116">
                  <wp:extent cx="457200" cy="1492250"/>
                  <wp:effectExtent l="0" t="0" r="0" b="0"/>
                  <wp:docPr id="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1" w:type="dxa"/>
          </w:tcPr>
          <w:p w14:paraId="481C9397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0B56F3E8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21D7BBE9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12</w:t>
            </w:r>
          </w:p>
        </w:tc>
      </w:tr>
      <w:tr w:rsidR="00CA30B8" w:rsidRPr="000A780F" w14:paraId="051F31DF" w14:textId="77777777" w:rsidTr="003E18AC">
        <w:tc>
          <w:tcPr>
            <w:tcW w:w="3362" w:type="dxa"/>
          </w:tcPr>
          <w:p w14:paraId="6E58D559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Puchar metalowy</w:t>
            </w:r>
          </w:p>
          <w:p w14:paraId="60FD9DC2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Puchar 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wykonany z polerowanego metalu z dwoma ozdobnymi smukłymi uszami, 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w kolorze złota o wysokości 46 cm na 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ciemnej 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podstawie plastikowej o średnicy 16 cm + tabliczka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.</w:t>
            </w:r>
          </w:p>
          <w:p w14:paraId="7C9A0100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3B2561EC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Wymiary i treść tabliczek do uzgodnienia z 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Miastem Poznań.</w:t>
            </w:r>
          </w:p>
        </w:tc>
        <w:tc>
          <w:tcPr>
            <w:tcW w:w="2432" w:type="dxa"/>
          </w:tcPr>
          <w:p w14:paraId="242A7D91" w14:textId="77777777" w:rsidR="00CA30B8" w:rsidRPr="000A780F" w:rsidRDefault="006D59F4" w:rsidP="00B75053">
            <w:pPr>
              <w:autoSpaceDE/>
              <w:autoSpaceDN/>
              <w:adjustRightInd/>
              <w:spacing w:before="720" w:line="312" w:lineRule="auto"/>
              <w:jc w:val="center"/>
              <w:rPr>
                <w:rFonts w:ascii="Arial" w:eastAsia="SimSun" w:hAnsi="Arial" w:cs="Arial"/>
                <w:noProof/>
                <w:kern w:val="1"/>
                <w:lang w:eastAsia="zh-CN" w:bidi="hi-IN"/>
              </w:rPr>
            </w:pPr>
            <w:r w:rsidRPr="006D59F4">
              <w:rPr>
                <w:rFonts w:eastAsia="SimSun"/>
                <w:noProof/>
                <w:kern w:val="1"/>
              </w:rPr>
              <w:drawing>
                <wp:inline distT="0" distB="0" distL="0" distR="0" wp14:anchorId="280B3F28" wp14:editId="5282A63D">
                  <wp:extent cx="692150" cy="1371600"/>
                  <wp:effectExtent l="0" t="0" r="0" b="0"/>
                  <wp:docPr id="3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1" w:type="dxa"/>
          </w:tcPr>
          <w:p w14:paraId="0D1FED8F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1CE93E2D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3B02F2CE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7B2993FC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5</w:t>
            </w:r>
          </w:p>
        </w:tc>
      </w:tr>
      <w:tr w:rsidR="00CA30B8" w:rsidRPr="000A780F" w14:paraId="4753D8FB" w14:textId="77777777" w:rsidTr="003E18AC">
        <w:tc>
          <w:tcPr>
            <w:tcW w:w="3362" w:type="dxa"/>
          </w:tcPr>
          <w:p w14:paraId="18C8ED4A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Trofeum szklane</w:t>
            </w:r>
          </w:p>
          <w:p w14:paraId="6F43E8FA" w14:textId="77777777" w:rsidR="00CA30B8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Trofeum szklane 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o geometrycznym kształcie. Wykonane z czystego szkła z szlifowanymi krawędziami 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o wysokości 29 cm i grubości min. 1,9 cm</w:t>
            </w:r>
            <w:r w:rsidR="00C762DC">
              <w:rPr>
                <w:rFonts w:ascii="Arial" w:eastAsia="SimSun" w:hAnsi="Arial" w:cs="Arial"/>
                <w:kern w:val="1"/>
                <w:lang w:eastAsia="zh-CN" w:bidi="hi-IN"/>
              </w:rPr>
              <w:t>.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 </w:t>
            </w:r>
          </w:p>
          <w:p w14:paraId="1B4DA866" w14:textId="77777777" w:rsidR="005F38B4" w:rsidRPr="005F38B4" w:rsidRDefault="005F38B4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5F38B4">
              <w:rPr>
                <w:rFonts w:ascii="Arial" w:hAnsi="Arial" w:cs="Arial"/>
              </w:rPr>
              <w:t>Całość osadzona na czarnej podstawie i dostarczana w komplecie z etui.</w:t>
            </w:r>
          </w:p>
          <w:p w14:paraId="0D4201FC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</w:p>
          <w:p w14:paraId="3852EB7A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lastRenderedPageBreak/>
              <w:t xml:space="preserve">Wymiary i treść tabliczek do uzgodnienia z 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Miastem Poznań.</w:t>
            </w:r>
          </w:p>
        </w:tc>
        <w:tc>
          <w:tcPr>
            <w:tcW w:w="2432" w:type="dxa"/>
          </w:tcPr>
          <w:p w14:paraId="6020735F" w14:textId="77777777" w:rsidR="00CA30B8" w:rsidRPr="000A780F" w:rsidRDefault="006D59F4" w:rsidP="00B75053">
            <w:pPr>
              <w:autoSpaceDE/>
              <w:autoSpaceDN/>
              <w:adjustRightInd/>
              <w:spacing w:before="1200" w:after="120" w:line="312" w:lineRule="auto"/>
              <w:jc w:val="center"/>
              <w:rPr>
                <w:rFonts w:ascii="Arial" w:eastAsia="SimSun" w:hAnsi="Arial" w:cs="Arial"/>
                <w:noProof/>
                <w:kern w:val="1"/>
                <w:lang w:eastAsia="zh-CN" w:bidi="hi-IN"/>
              </w:rPr>
            </w:pPr>
            <w:r w:rsidRPr="006D59F4">
              <w:rPr>
                <w:rFonts w:eastAsia="SimSun"/>
                <w:noProof/>
                <w:kern w:val="1"/>
              </w:rPr>
              <w:lastRenderedPageBreak/>
              <w:drawing>
                <wp:inline distT="0" distB="0" distL="0" distR="0" wp14:anchorId="793061A6" wp14:editId="501F284C">
                  <wp:extent cx="787400" cy="1524000"/>
                  <wp:effectExtent l="0" t="0" r="0" b="0"/>
                  <wp:docPr id="4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1" w:type="dxa"/>
          </w:tcPr>
          <w:p w14:paraId="57F6EB5C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36B01F2F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1DA92418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7CDA7446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63AB8D2D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2</w:t>
            </w:r>
          </w:p>
        </w:tc>
      </w:tr>
      <w:tr w:rsidR="00CA30B8" w:rsidRPr="000A780F" w14:paraId="2FCB8E15" w14:textId="77777777" w:rsidTr="003E18AC">
        <w:tc>
          <w:tcPr>
            <w:tcW w:w="3362" w:type="dxa"/>
          </w:tcPr>
          <w:p w14:paraId="76B7E2A8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Trofeum metalowe</w:t>
            </w:r>
          </w:p>
          <w:p w14:paraId="077F4032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Trofeum metalowe nawiązujące do dyscypliny sportowej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 oparty na motywie gwiazd układających się w kształt kuli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 w kolorze złota o wysokości 29,5 cm na 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ciemnej 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podstawie marmurowej i grubości 0,5 cm + tabliczka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.</w:t>
            </w:r>
          </w:p>
          <w:p w14:paraId="37CE66B3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0446C523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Wymiary i treść tabliczek do uzgodnienia z 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Miastem Poznań.</w:t>
            </w:r>
          </w:p>
        </w:tc>
        <w:tc>
          <w:tcPr>
            <w:tcW w:w="2432" w:type="dxa"/>
          </w:tcPr>
          <w:p w14:paraId="2A05769B" w14:textId="77777777" w:rsidR="00CA30B8" w:rsidRPr="000A780F" w:rsidRDefault="006D59F4" w:rsidP="00B75053">
            <w:pPr>
              <w:autoSpaceDE/>
              <w:autoSpaceDN/>
              <w:adjustRightInd/>
              <w:spacing w:before="1080"/>
              <w:ind w:right="1077" w:firstLine="708"/>
              <w:jc w:val="center"/>
              <w:rPr>
                <w:rFonts w:ascii="Arial" w:hAnsi="Arial" w:cs="Arial"/>
              </w:rPr>
            </w:pPr>
            <w:r w:rsidRPr="00681C9E">
              <w:rPr>
                <w:noProof/>
              </w:rPr>
              <w:drawing>
                <wp:inline distT="0" distB="0" distL="0" distR="0" wp14:anchorId="5659C359" wp14:editId="4CA82212">
                  <wp:extent cx="1104900" cy="1752600"/>
                  <wp:effectExtent l="0" t="0" r="0" b="0"/>
                  <wp:docPr id="5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1" w:type="dxa"/>
          </w:tcPr>
          <w:p w14:paraId="2EA3D633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5E5D3DB7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3A15717E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63AFCAB5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6A007D15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2</w:t>
            </w:r>
          </w:p>
        </w:tc>
      </w:tr>
      <w:tr w:rsidR="00CA30B8" w:rsidRPr="000A780F" w14:paraId="2F99DEB9" w14:textId="77777777" w:rsidTr="003E18AC">
        <w:tc>
          <w:tcPr>
            <w:tcW w:w="3362" w:type="dxa"/>
          </w:tcPr>
          <w:p w14:paraId="2F169458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Puchar plastikowy</w:t>
            </w:r>
          </w:p>
          <w:p w14:paraId="1045D035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Puchar plastikowy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 z dekoracyjnym trzonem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 w kolorze złota o wysokości 34 cm na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 ciemnej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 podstawie plastikowej + tabliczka + emblemat 2,5 cm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.</w:t>
            </w:r>
          </w:p>
          <w:p w14:paraId="61514BBB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06D333E8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Wymiary i treść tabliczek do uzgodnienia z 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Miastem Poznań.</w:t>
            </w:r>
          </w:p>
        </w:tc>
        <w:tc>
          <w:tcPr>
            <w:tcW w:w="2432" w:type="dxa"/>
          </w:tcPr>
          <w:p w14:paraId="6F7AFF21" w14:textId="77777777" w:rsidR="00CA30B8" w:rsidRPr="000A780F" w:rsidRDefault="006D59F4" w:rsidP="00B75053">
            <w:pPr>
              <w:tabs>
                <w:tab w:val="left" w:pos="703"/>
              </w:tabs>
              <w:autoSpaceDE/>
              <w:autoSpaceDN/>
              <w:adjustRightInd/>
              <w:spacing w:before="360" w:line="312" w:lineRule="auto"/>
              <w:jc w:val="center"/>
              <w:rPr>
                <w:rFonts w:ascii="Arial" w:eastAsia="SimSun" w:hAnsi="Arial" w:cs="Arial"/>
                <w:noProof/>
                <w:kern w:val="1"/>
                <w:lang w:eastAsia="zh-CN" w:bidi="hi-IN"/>
              </w:rPr>
            </w:pPr>
            <w:r w:rsidRPr="006D59F4">
              <w:rPr>
                <w:rFonts w:eastAsia="SimSun"/>
                <w:noProof/>
                <w:kern w:val="1"/>
              </w:rPr>
              <w:drawing>
                <wp:inline distT="0" distB="0" distL="0" distR="0" wp14:anchorId="692FE63A" wp14:editId="6DA0292B">
                  <wp:extent cx="641350" cy="1809750"/>
                  <wp:effectExtent l="0" t="0" r="0" b="0"/>
                  <wp:docPr id="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1" w:type="dxa"/>
          </w:tcPr>
          <w:p w14:paraId="5C9A8980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6</w:t>
            </w:r>
          </w:p>
        </w:tc>
      </w:tr>
      <w:tr w:rsidR="00CA30B8" w:rsidRPr="000A780F" w14:paraId="58A094B4" w14:textId="77777777" w:rsidTr="003E18AC">
        <w:tc>
          <w:tcPr>
            <w:tcW w:w="3362" w:type="dxa"/>
          </w:tcPr>
          <w:p w14:paraId="3D023646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b/>
                <w:kern w:val="1"/>
                <w:lang w:eastAsia="zh-CN" w:bidi="hi-IN"/>
              </w:rPr>
              <w:t>Puchar metalowy</w:t>
            </w:r>
          </w:p>
          <w:p w14:paraId="18E8F7D2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 xml:space="preserve">Puchar metalowy w kolorze złota </w:t>
            </w:r>
            <w:r w:rsidR="00182866">
              <w:rPr>
                <w:rFonts w:ascii="Arial" w:eastAsia="SimSun" w:hAnsi="Arial" w:cs="Arial"/>
                <w:kern w:val="1"/>
                <w:lang w:eastAsia="zh-CN" w:bidi="hi-IN"/>
              </w:rPr>
              <w:t xml:space="preserve">z czerwonym akcentem kolorystycznym </w:t>
            </w: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o wysokości 34 cm i średnicy 14 cm na podstawie marmurowej + tabliczka + emblemat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.</w:t>
            </w:r>
          </w:p>
          <w:p w14:paraId="3C77E557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</w:p>
          <w:p w14:paraId="5EA62155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both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lastRenderedPageBreak/>
              <w:t xml:space="preserve">Wymiary i treść tabliczek do uzgodnienia z </w:t>
            </w:r>
            <w:r>
              <w:rPr>
                <w:rFonts w:ascii="Arial" w:eastAsia="SimSun" w:hAnsi="Arial" w:cs="Arial"/>
                <w:kern w:val="1"/>
                <w:lang w:eastAsia="zh-CN" w:bidi="hi-IN"/>
              </w:rPr>
              <w:t>Miastem Poznań.</w:t>
            </w:r>
          </w:p>
        </w:tc>
        <w:tc>
          <w:tcPr>
            <w:tcW w:w="2432" w:type="dxa"/>
          </w:tcPr>
          <w:p w14:paraId="265994D8" w14:textId="77777777" w:rsidR="00CA30B8" w:rsidRPr="000A780F" w:rsidRDefault="006D59F4" w:rsidP="00B75053">
            <w:pPr>
              <w:autoSpaceDE/>
              <w:autoSpaceDN/>
              <w:adjustRightInd/>
              <w:spacing w:before="600" w:line="312" w:lineRule="auto"/>
              <w:jc w:val="center"/>
              <w:rPr>
                <w:rFonts w:ascii="Arial" w:eastAsia="SimSun" w:hAnsi="Arial" w:cs="Arial"/>
                <w:noProof/>
                <w:kern w:val="1"/>
                <w:lang w:eastAsia="zh-CN" w:bidi="hi-IN"/>
              </w:rPr>
            </w:pPr>
            <w:r w:rsidRPr="006D59F4">
              <w:rPr>
                <w:rFonts w:eastAsia="SimSun"/>
                <w:noProof/>
                <w:kern w:val="1"/>
              </w:rPr>
              <w:lastRenderedPageBreak/>
              <w:drawing>
                <wp:inline distT="0" distB="0" distL="0" distR="0" wp14:anchorId="34583841" wp14:editId="3772E32A">
                  <wp:extent cx="711200" cy="16510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00" cy="165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1" w:type="dxa"/>
          </w:tcPr>
          <w:p w14:paraId="55AFE993" w14:textId="77777777" w:rsidR="00CA30B8" w:rsidRPr="000A780F" w:rsidRDefault="00CA30B8" w:rsidP="003E18AC">
            <w:pPr>
              <w:autoSpaceDE/>
              <w:autoSpaceDN/>
              <w:adjustRightInd/>
              <w:spacing w:line="312" w:lineRule="auto"/>
              <w:jc w:val="center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0A780F">
              <w:rPr>
                <w:rFonts w:ascii="Arial" w:eastAsia="SimSun" w:hAnsi="Arial" w:cs="Arial"/>
                <w:kern w:val="1"/>
                <w:lang w:eastAsia="zh-CN" w:bidi="hi-IN"/>
              </w:rPr>
              <w:t>31</w:t>
            </w:r>
          </w:p>
        </w:tc>
      </w:tr>
    </w:tbl>
    <w:p w14:paraId="1FB3CC01" w14:textId="77777777" w:rsidR="00C762DC" w:rsidRPr="000A780F" w:rsidRDefault="00C762DC" w:rsidP="00CA30B8">
      <w:pPr>
        <w:pStyle w:val="UMP-data-znak-UID-za-prowadzi"/>
      </w:pPr>
    </w:p>
    <w:p w14:paraId="4FA600DA" w14:textId="77777777" w:rsidR="00CA30B8" w:rsidRDefault="00CA30B8" w:rsidP="00CA30B8">
      <w:pPr>
        <w:pStyle w:val="UMP-data-znak-UID-za-prowadzi"/>
      </w:pPr>
    </w:p>
    <w:p w14:paraId="2E7B97C5" w14:textId="77777777" w:rsidR="00CA30B8" w:rsidRDefault="00CA30B8" w:rsidP="00CA30B8">
      <w:pPr>
        <w:pStyle w:val="UMP-data-znak-UID-za-prowadzi"/>
      </w:pPr>
      <w:r>
        <w:t>Załącznik nr 2</w:t>
      </w:r>
    </w:p>
    <w:p w14:paraId="567A1B9C" w14:textId="77777777" w:rsidR="00CA30B8" w:rsidRDefault="00CA30B8" w:rsidP="00CA30B8">
      <w:pPr>
        <w:pStyle w:val="UMP-data-znak-UID-za-prowadzi"/>
      </w:pPr>
    </w:p>
    <w:p w14:paraId="25820E9C" w14:textId="77777777" w:rsidR="00CA30B8" w:rsidRDefault="00CA30B8" w:rsidP="00CA30B8">
      <w:pPr>
        <w:pStyle w:val="UMP-data-znak-UID-za-prowadzi"/>
      </w:pPr>
    </w:p>
    <w:p w14:paraId="09772F79" w14:textId="77777777" w:rsidR="00CA30B8" w:rsidRDefault="00CA30B8" w:rsidP="00CA30B8">
      <w:pPr>
        <w:autoSpaceDE/>
        <w:autoSpaceDN/>
        <w:adjustRightInd/>
        <w:jc w:val="right"/>
        <w:rPr>
          <w:kern w:val="0"/>
        </w:rPr>
      </w:pPr>
    </w:p>
    <w:p w14:paraId="3C64DC4C" w14:textId="77777777" w:rsidR="00CA30B8" w:rsidRPr="00FB1D44" w:rsidRDefault="00563255" w:rsidP="00CA30B8">
      <w:pPr>
        <w:tabs>
          <w:tab w:val="center" w:pos="4536"/>
          <w:tab w:val="right" w:pos="9072"/>
        </w:tabs>
        <w:adjustRightInd/>
        <w:rPr>
          <w:kern w:val="0"/>
          <w:lang w:val="x-none" w:eastAsia="x-none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4D819C05" wp14:editId="004B5CE3">
            <wp:simplePos x="0" y="0"/>
            <wp:positionH relativeFrom="column">
              <wp:posOffset>3200400</wp:posOffset>
            </wp:positionH>
            <wp:positionV relativeFrom="paragraph">
              <wp:posOffset>189230</wp:posOffset>
            </wp:positionV>
            <wp:extent cx="3086100" cy="765810"/>
            <wp:effectExtent l="0" t="0" r="0" b="0"/>
            <wp:wrapThrough wrapText="bothSides">
              <wp:wrapPolygon edited="0">
                <wp:start x="0" y="0"/>
                <wp:lineTo x="0" y="20955"/>
                <wp:lineTo x="21467" y="20955"/>
                <wp:lineTo x="21467" y="0"/>
                <wp:lineTo x="0" y="0"/>
              </wp:wrapPolygon>
            </wp:wrapThrough>
            <wp:docPr id="8" name="Obraz 3" descr="logo b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 bez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30B8" w:rsidRPr="00FB1D44">
        <w:rPr>
          <w:kern w:val="0"/>
          <w:lang w:val="x-none" w:eastAsia="x-none"/>
        </w:rPr>
        <w:t xml:space="preserve">Urząd Miasta Poznania </w:t>
      </w:r>
    </w:p>
    <w:p w14:paraId="046410F3" w14:textId="77777777" w:rsidR="00CA30B8" w:rsidRPr="00FB1D44" w:rsidRDefault="00CA30B8" w:rsidP="00CA30B8">
      <w:pPr>
        <w:tabs>
          <w:tab w:val="center" w:pos="4536"/>
          <w:tab w:val="right" w:pos="9072"/>
        </w:tabs>
        <w:adjustRightInd/>
        <w:rPr>
          <w:kern w:val="0"/>
          <w:lang w:val="x-none" w:eastAsia="x-none"/>
        </w:rPr>
      </w:pPr>
      <w:r w:rsidRPr="00FB1D44">
        <w:rPr>
          <w:kern w:val="0"/>
          <w:lang w:val="x-none" w:eastAsia="x-none"/>
        </w:rPr>
        <w:t>Gabinet Prezydenta</w:t>
      </w:r>
    </w:p>
    <w:p w14:paraId="0DEAFCBE" w14:textId="77777777" w:rsidR="00CA30B8" w:rsidRPr="00FB1D44" w:rsidRDefault="00CA30B8" w:rsidP="00CA30B8">
      <w:pPr>
        <w:tabs>
          <w:tab w:val="center" w:pos="4536"/>
          <w:tab w:val="right" w:pos="9072"/>
        </w:tabs>
        <w:adjustRightInd/>
        <w:rPr>
          <w:kern w:val="0"/>
          <w:lang w:val="x-none" w:eastAsia="x-none"/>
        </w:rPr>
      </w:pPr>
    </w:p>
    <w:p w14:paraId="0AEEBCEC" w14:textId="77777777" w:rsidR="00CA30B8" w:rsidRPr="00FB1D44" w:rsidRDefault="00CA30B8" w:rsidP="00CA30B8">
      <w:pPr>
        <w:autoSpaceDE/>
        <w:autoSpaceDN/>
        <w:adjustRightInd/>
        <w:outlineLvl w:val="0"/>
        <w:rPr>
          <w:noProof/>
          <w:kern w:val="0"/>
        </w:rPr>
      </w:pPr>
    </w:p>
    <w:p w14:paraId="03D2708C" w14:textId="77777777" w:rsidR="00CA30B8" w:rsidRPr="00FB1D44" w:rsidRDefault="00CA30B8" w:rsidP="00CA30B8">
      <w:pPr>
        <w:autoSpaceDE/>
        <w:autoSpaceDN/>
        <w:adjustRightInd/>
        <w:outlineLvl w:val="0"/>
        <w:rPr>
          <w:noProof/>
          <w:kern w:val="0"/>
        </w:rPr>
      </w:pPr>
    </w:p>
    <w:p w14:paraId="3B3450EC" w14:textId="77777777" w:rsidR="00CA30B8" w:rsidRPr="00FB1D44" w:rsidRDefault="00CA30B8" w:rsidP="00CA30B8">
      <w:pPr>
        <w:autoSpaceDE/>
        <w:autoSpaceDN/>
        <w:adjustRightInd/>
        <w:outlineLvl w:val="0"/>
        <w:rPr>
          <w:noProof/>
          <w:kern w:val="0"/>
        </w:rPr>
      </w:pPr>
    </w:p>
    <w:p w14:paraId="61115210" w14:textId="77777777" w:rsidR="00CA30B8" w:rsidRPr="00FB1D44" w:rsidRDefault="00B133A2" w:rsidP="00CA30B8">
      <w:pPr>
        <w:autoSpaceDE/>
        <w:autoSpaceDN/>
        <w:adjustRightInd/>
        <w:outlineLvl w:val="0"/>
        <w:rPr>
          <w:noProof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637279C" wp14:editId="6CF77FE2">
                <wp:simplePos x="0" y="0"/>
                <wp:positionH relativeFrom="column">
                  <wp:posOffset>3505200</wp:posOffset>
                </wp:positionH>
                <wp:positionV relativeFrom="paragraph">
                  <wp:posOffset>83820</wp:posOffset>
                </wp:positionV>
                <wp:extent cx="2567305" cy="1345565"/>
                <wp:effectExtent l="0" t="0" r="4445" b="6985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7305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FFF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5DCC5" w14:textId="77777777" w:rsidR="00CA30B8" w:rsidRPr="0089773C" w:rsidRDefault="00CA30B8" w:rsidP="00CA30B8">
                            <w:pPr>
                              <w:rPr>
                                <w:b/>
                              </w:rPr>
                            </w:pPr>
                          </w:p>
                          <w:p w14:paraId="4033324E" w14:textId="77777777" w:rsidR="00CA30B8" w:rsidRDefault="00CA30B8" w:rsidP="00CA30B8">
                            <w:r>
                              <w:t>………………………….</w:t>
                            </w:r>
                          </w:p>
                          <w:p w14:paraId="071DB1C8" w14:textId="77777777" w:rsidR="00CA30B8" w:rsidRDefault="00CA30B8" w:rsidP="00CA30B8">
                            <w:r>
                              <w:t>………………………….</w:t>
                            </w:r>
                          </w:p>
                          <w:p w14:paraId="1939F829" w14:textId="77777777" w:rsidR="00CA30B8" w:rsidRPr="0089773C" w:rsidRDefault="00CA30B8" w:rsidP="00CA30B8">
                            <w:r>
                              <w:t>………………………….</w:t>
                            </w:r>
                          </w:p>
                          <w:p w14:paraId="5FF200B4" w14:textId="77777777" w:rsidR="00CA30B8" w:rsidRDefault="00CA30B8" w:rsidP="00CA30B8"/>
                          <w:p w14:paraId="6211E1FD" w14:textId="77777777" w:rsidR="00CA30B8" w:rsidRPr="0066592B" w:rsidRDefault="00CA30B8" w:rsidP="00CA30B8">
                            <w:r w:rsidRPr="0066592B">
                              <w:t>NIP: ……………………</w:t>
                            </w:r>
                          </w:p>
                          <w:p w14:paraId="631796A0" w14:textId="77777777" w:rsidR="00CA30B8" w:rsidRPr="0089773C" w:rsidRDefault="00CA30B8" w:rsidP="00CA30B8">
                            <w:pPr>
                              <w:rPr>
                                <w:b/>
                              </w:rPr>
                            </w:pPr>
                            <w:r w:rsidRPr="0089773C">
                              <w:t xml:space="preserve">REGON: </w:t>
                            </w:r>
                            <w:r>
                              <w:t>………………</w:t>
                            </w:r>
                          </w:p>
                          <w:p w14:paraId="1AFA71A9" w14:textId="77777777" w:rsidR="00CA30B8" w:rsidRPr="0089773C" w:rsidRDefault="00CA30B8" w:rsidP="00CA30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3727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76pt;margin-top:6.6pt;width:202.15pt;height:10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" o:allowincell="f" strokecolor="white" strokeweight=".25pt">
                <v:stroke dashstyle="longDash"/>
                <v:textbox>
                  <w:txbxContent>
                    <w:p w14:paraId="1145DCC5" w14:textId="77777777" w:rsidR="00CA30B8" w:rsidRPr="0089773C" w:rsidRDefault="00CA30B8" w:rsidP="00CA30B8">
                      <w:pPr>
                        <w:rPr>
                          <w:b/>
                        </w:rPr>
                      </w:pPr>
                    </w:p>
                    <w:p w14:paraId="4033324E" w14:textId="77777777" w:rsidR="00CA30B8" w:rsidRDefault="00CA30B8" w:rsidP="00CA30B8">
                      <w:r>
                        <w:t>………………………….</w:t>
                      </w:r>
                    </w:p>
                    <w:p w14:paraId="071DB1C8" w14:textId="77777777" w:rsidR="00CA30B8" w:rsidRDefault="00CA30B8" w:rsidP="00CA30B8">
                      <w:r>
                        <w:t>………………………….</w:t>
                      </w:r>
                    </w:p>
                    <w:p w14:paraId="1939F829" w14:textId="77777777" w:rsidR="00CA30B8" w:rsidRPr="0089773C" w:rsidRDefault="00CA30B8" w:rsidP="00CA30B8">
                      <w:r>
                        <w:t>………………………….</w:t>
                      </w:r>
                    </w:p>
                    <w:p w14:paraId="5FF200B4" w14:textId="77777777" w:rsidR="00CA30B8" w:rsidRDefault="00CA30B8" w:rsidP="00CA30B8"/>
                    <w:p w14:paraId="6211E1FD" w14:textId="77777777" w:rsidR="00CA30B8" w:rsidRPr="0066592B" w:rsidRDefault="00CA30B8" w:rsidP="00CA30B8">
                      <w:r w:rsidRPr="0066592B">
                        <w:t>NIP: ……………………</w:t>
                      </w:r>
                    </w:p>
                    <w:p w14:paraId="631796A0" w14:textId="77777777" w:rsidR="00CA30B8" w:rsidRPr="0089773C" w:rsidRDefault="00CA30B8" w:rsidP="00CA30B8">
                      <w:pPr>
                        <w:rPr>
                          <w:b/>
                        </w:rPr>
                      </w:pPr>
                      <w:r w:rsidRPr="0089773C">
                        <w:t xml:space="preserve">REGON: </w:t>
                      </w:r>
                      <w:r>
                        <w:t>………………</w:t>
                      </w:r>
                    </w:p>
                    <w:p w14:paraId="1AFA71A9" w14:textId="77777777" w:rsidR="00CA30B8" w:rsidRPr="0089773C" w:rsidRDefault="00CA30B8" w:rsidP="00CA30B8"/>
                  </w:txbxContent>
                </v:textbox>
              </v:shape>
            </w:pict>
          </mc:Fallback>
        </mc:AlternateContent>
      </w:r>
    </w:p>
    <w:p w14:paraId="708611F7" w14:textId="77777777" w:rsidR="00CA30B8" w:rsidRPr="00FB1D44" w:rsidRDefault="00CA30B8" w:rsidP="00CA30B8">
      <w:pPr>
        <w:autoSpaceDE/>
        <w:autoSpaceDN/>
        <w:adjustRightInd/>
        <w:outlineLvl w:val="0"/>
        <w:rPr>
          <w:noProof/>
          <w:kern w:val="0"/>
        </w:rPr>
      </w:pPr>
      <w:r w:rsidRPr="00FB1D44">
        <w:rPr>
          <w:noProof/>
          <w:kern w:val="0"/>
        </w:rPr>
        <w:t xml:space="preserve">Znak sprawy: </w:t>
      </w:r>
      <w:r w:rsidR="00A549AB" w:rsidRPr="00E4262C">
        <w:t>Prd-IX.271.3.2026</w:t>
      </w:r>
    </w:p>
    <w:p w14:paraId="626C2EFC" w14:textId="77777777" w:rsidR="00CA30B8" w:rsidRPr="00FB1D44" w:rsidRDefault="00CA30B8" w:rsidP="00CA30B8">
      <w:pPr>
        <w:adjustRightInd/>
        <w:rPr>
          <w:color w:val="FF0000"/>
          <w:kern w:val="0"/>
          <w:lang w:val="x-none" w:eastAsia="x-none"/>
        </w:rPr>
      </w:pPr>
    </w:p>
    <w:p w14:paraId="6B5355EE" w14:textId="77777777" w:rsidR="00CA30B8" w:rsidRPr="00FB1D44" w:rsidRDefault="00CA30B8" w:rsidP="00CA30B8">
      <w:pPr>
        <w:adjustRightInd/>
        <w:rPr>
          <w:color w:val="FF0000"/>
          <w:kern w:val="0"/>
          <w:lang w:val="x-none" w:eastAsia="x-none"/>
        </w:rPr>
      </w:pPr>
    </w:p>
    <w:p w14:paraId="77148A3D" w14:textId="77777777" w:rsidR="00CA30B8" w:rsidRPr="00FB1D44" w:rsidRDefault="00CA30B8" w:rsidP="00CA30B8">
      <w:pPr>
        <w:adjustRightInd/>
        <w:rPr>
          <w:color w:val="FF0000"/>
          <w:kern w:val="0"/>
          <w:lang w:val="x-none" w:eastAsia="x-none"/>
        </w:rPr>
      </w:pPr>
    </w:p>
    <w:p w14:paraId="6A082CE2" w14:textId="77777777" w:rsidR="00CA30B8" w:rsidRPr="00FB1D44" w:rsidRDefault="00CA30B8" w:rsidP="00CA30B8">
      <w:pPr>
        <w:adjustRightInd/>
        <w:rPr>
          <w:color w:val="FF0000"/>
          <w:kern w:val="0"/>
          <w:lang w:val="x-none" w:eastAsia="x-none"/>
        </w:rPr>
      </w:pPr>
    </w:p>
    <w:p w14:paraId="56AEDB80" w14:textId="77777777" w:rsidR="00CA30B8" w:rsidRPr="00FB1D44" w:rsidRDefault="00CA30B8" w:rsidP="00CA30B8">
      <w:pPr>
        <w:adjustRightInd/>
        <w:rPr>
          <w:color w:val="FF0000"/>
          <w:kern w:val="0"/>
          <w:lang w:val="x-none" w:eastAsia="x-none"/>
        </w:rPr>
      </w:pPr>
    </w:p>
    <w:p w14:paraId="0D27B1F1" w14:textId="77777777" w:rsidR="00CA30B8" w:rsidRPr="00FB1D44" w:rsidRDefault="00CA30B8" w:rsidP="00CA30B8">
      <w:pPr>
        <w:adjustRightInd/>
        <w:rPr>
          <w:color w:val="FF0000"/>
          <w:kern w:val="0"/>
          <w:lang w:val="x-none" w:eastAsia="x-none"/>
        </w:rPr>
      </w:pPr>
    </w:p>
    <w:p w14:paraId="46E2285E" w14:textId="77777777" w:rsidR="00CA30B8" w:rsidRPr="00FB1D44" w:rsidRDefault="00B133A2" w:rsidP="00CA30B8">
      <w:pPr>
        <w:adjustRightInd/>
        <w:rPr>
          <w:color w:val="FF0000"/>
          <w:kern w:val="0"/>
          <w:lang w:val="x-none" w:eastAsia="x-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DF2051F" wp14:editId="78BB788F">
                <wp:simplePos x="0" y="0"/>
                <wp:positionH relativeFrom="column">
                  <wp:posOffset>6977380</wp:posOffset>
                </wp:positionH>
                <wp:positionV relativeFrom="paragraph">
                  <wp:posOffset>5715</wp:posOffset>
                </wp:positionV>
                <wp:extent cx="238125" cy="3564255"/>
                <wp:effectExtent l="0" t="0" r="9525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" cy="35642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843A90" w14:textId="77777777" w:rsidR="00CA30B8" w:rsidRDefault="00CA30B8" w:rsidP="00CA30B8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2051F" id="Text Box 4" o:spid="_x0000_s1027" type="#_x0000_t202" style="position:absolute;margin-left:549.4pt;margin-top:.45pt;width:18.75pt;height:28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" o:allowincell="f" filled="f" strokecolor="#d8d8d8">
                <v:textbox>
                  <w:txbxContent>
                    <w:p w14:paraId="03843A90" w14:textId="77777777" w:rsidR="00CA30B8" w:rsidRDefault="00CA30B8" w:rsidP="00CA30B8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D33725E" w14:textId="77777777" w:rsidR="00CA30B8" w:rsidRPr="00FB1D44" w:rsidRDefault="00CA30B8" w:rsidP="00CA30B8">
      <w:pPr>
        <w:autoSpaceDE/>
        <w:autoSpaceDN/>
        <w:adjustRightInd/>
        <w:jc w:val="right"/>
        <w:rPr>
          <w:kern w:val="0"/>
        </w:rPr>
      </w:pPr>
    </w:p>
    <w:p w14:paraId="69B76047" w14:textId="77777777" w:rsidR="00CA30B8" w:rsidRPr="00FB1D44" w:rsidRDefault="00CA30B8" w:rsidP="00CA30B8">
      <w:pPr>
        <w:autoSpaceDE/>
        <w:autoSpaceDN/>
        <w:adjustRightInd/>
        <w:jc w:val="right"/>
        <w:rPr>
          <w:kern w:val="0"/>
        </w:rPr>
      </w:pPr>
      <w:r w:rsidRPr="00FB1D44">
        <w:rPr>
          <w:kern w:val="0"/>
        </w:rPr>
        <w:t>Poznań, ......................202</w:t>
      </w:r>
      <w:r>
        <w:rPr>
          <w:kern w:val="0"/>
        </w:rPr>
        <w:t>6</w:t>
      </w:r>
      <w:r w:rsidRPr="00FB1D44">
        <w:rPr>
          <w:kern w:val="0"/>
        </w:rPr>
        <w:t xml:space="preserve"> r.</w:t>
      </w:r>
    </w:p>
    <w:p w14:paraId="3AF585CB" w14:textId="77777777" w:rsidR="00CA30B8" w:rsidRPr="00FB1D44" w:rsidRDefault="00CA30B8" w:rsidP="00CA30B8">
      <w:pPr>
        <w:autoSpaceDE/>
        <w:autoSpaceDN/>
        <w:adjustRightInd/>
        <w:jc w:val="right"/>
        <w:rPr>
          <w:color w:val="FF0000"/>
          <w:kern w:val="0"/>
        </w:rPr>
      </w:pPr>
    </w:p>
    <w:p w14:paraId="781A9C34" w14:textId="77777777" w:rsidR="00CA30B8" w:rsidRPr="00FB1D44" w:rsidRDefault="00CA30B8" w:rsidP="00CA30B8">
      <w:pPr>
        <w:autoSpaceDE/>
        <w:autoSpaceDN/>
        <w:adjustRightInd/>
        <w:jc w:val="right"/>
        <w:rPr>
          <w:color w:val="FF0000"/>
          <w:kern w:val="0"/>
        </w:rPr>
      </w:pPr>
    </w:p>
    <w:p w14:paraId="2FE76077" w14:textId="6E8C31EA" w:rsidR="00CA30B8" w:rsidRDefault="00CA30B8" w:rsidP="00CA30B8">
      <w:pPr>
        <w:adjustRightInd/>
        <w:jc w:val="both"/>
        <w:rPr>
          <w:snapToGrid w:val="0"/>
          <w:kern w:val="0"/>
          <w:lang w:val="x-none" w:eastAsia="x-none"/>
        </w:rPr>
      </w:pPr>
      <w:r w:rsidRPr="00FB1D44">
        <w:rPr>
          <w:snapToGrid w:val="0"/>
          <w:kern w:val="0"/>
          <w:lang w:val="x-none" w:eastAsia="x-none"/>
        </w:rPr>
        <w:t xml:space="preserve">W związku z realizacją zadania budżetowego nr </w:t>
      </w:r>
      <w:r w:rsidRPr="00FB1D44">
        <w:rPr>
          <w:noProof/>
          <w:snapToGrid w:val="0"/>
          <w:kern w:val="0"/>
          <w:lang w:val="x-none" w:eastAsia="x-none"/>
        </w:rPr>
        <w:t>PRD/B/001 Obsługa kontaktów publicznych Urzędu Miasta Poznania</w:t>
      </w:r>
      <w:r w:rsidRPr="00FB1D44">
        <w:rPr>
          <w:snapToGrid w:val="0"/>
          <w:kern w:val="0"/>
          <w:lang w:val="x-none" w:eastAsia="x-none"/>
        </w:rPr>
        <w:t xml:space="preserve"> </w:t>
      </w:r>
      <w:r w:rsidRPr="00FB1D44">
        <w:rPr>
          <w:noProof/>
          <w:snapToGrid w:val="0"/>
          <w:kern w:val="0"/>
          <w:lang w:val="x-none" w:eastAsia="x-none"/>
        </w:rPr>
        <w:t>oraz działania PRD/B/001.02 Obsługa udziału władz miasta Poznania oraz przedstawicieli Miasta w uroczystościach, spotkaniach i wydarzeniach okolicznościowych</w:t>
      </w:r>
      <w:r w:rsidRPr="00FB1D44">
        <w:rPr>
          <w:snapToGrid w:val="0"/>
          <w:kern w:val="0"/>
          <w:lang w:val="x-none" w:eastAsia="x-none"/>
        </w:rPr>
        <w:t xml:space="preserve">, Gabinet Prezydenta zleca na podstawie umowy </w:t>
      </w:r>
      <w:r w:rsidRPr="00FB1D44">
        <w:rPr>
          <w:noProof/>
          <w:snapToGrid w:val="0"/>
          <w:kern w:val="0"/>
          <w:lang w:val="x-none" w:eastAsia="x-none"/>
        </w:rPr>
        <w:t>Prd-IX.271.3.202</w:t>
      </w:r>
      <w:r w:rsidR="00A549AB">
        <w:rPr>
          <w:noProof/>
          <w:snapToGrid w:val="0"/>
          <w:kern w:val="0"/>
          <w:lang w:eastAsia="x-none"/>
        </w:rPr>
        <w:t>6</w:t>
      </w:r>
      <w:r w:rsidRPr="00FB1D44">
        <w:rPr>
          <w:noProof/>
          <w:snapToGrid w:val="0"/>
          <w:kern w:val="0"/>
          <w:lang w:eastAsia="x-none"/>
        </w:rPr>
        <w:t xml:space="preserve"> </w:t>
      </w:r>
      <w:r w:rsidRPr="00FB1D44">
        <w:rPr>
          <w:snapToGrid w:val="0"/>
          <w:kern w:val="0"/>
          <w:lang w:val="x-none" w:eastAsia="x-none"/>
        </w:rPr>
        <w:t xml:space="preserve">przygotowanie i dostarczenie </w:t>
      </w:r>
      <w:r>
        <w:rPr>
          <w:snapToGrid w:val="0"/>
          <w:kern w:val="0"/>
          <w:lang w:eastAsia="x-none"/>
        </w:rPr>
        <w:t>dyplomu grawerowanego/</w:t>
      </w:r>
      <w:r w:rsidRPr="00FB1D44">
        <w:rPr>
          <w:snapToGrid w:val="0"/>
          <w:kern w:val="0"/>
          <w:lang w:eastAsia="x-none"/>
        </w:rPr>
        <w:t>pucharu/trofea (wraz z tabliczką z nadrukiem) o numerze katalogowym</w:t>
      </w:r>
      <w:r w:rsidRPr="00FB1D44">
        <w:rPr>
          <w:snapToGrid w:val="0"/>
          <w:kern w:val="0"/>
          <w:lang w:val="x-none" w:eastAsia="x-none"/>
        </w:rPr>
        <w:t>.................</w:t>
      </w:r>
      <w:r w:rsidRPr="00FB1D44">
        <w:rPr>
          <w:snapToGrid w:val="0"/>
          <w:kern w:val="0"/>
          <w:lang w:eastAsia="x-none"/>
        </w:rPr>
        <w:t>..................</w:t>
      </w:r>
      <w:r w:rsidRPr="00FB1D44">
        <w:rPr>
          <w:snapToGrid w:val="0"/>
          <w:kern w:val="0"/>
          <w:lang w:val="x-none" w:eastAsia="x-none"/>
        </w:rPr>
        <w:t>.................</w:t>
      </w:r>
      <w:r w:rsidRPr="00FB1D44">
        <w:rPr>
          <w:snapToGrid w:val="0"/>
          <w:kern w:val="0"/>
          <w:lang w:eastAsia="x-none"/>
        </w:rPr>
        <w:t>..................</w:t>
      </w:r>
      <w:r w:rsidRPr="00FB1D44">
        <w:rPr>
          <w:snapToGrid w:val="0"/>
          <w:kern w:val="0"/>
          <w:lang w:val="x-none" w:eastAsia="x-none"/>
        </w:rPr>
        <w:t>.................</w:t>
      </w:r>
      <w:r w:rsidRPr="00FB1D44">
        <w:rPr>
          <w:snapToGrid w:val="0"/>
          <w:kern w:val="0"/>
          <w:lang w:eastAsia="x-none"/>
        </w:rPr>
        <w:t>..................</w:t>
      </w:r>
      <w:r w:rsidRPr="00FB1D44">
        <w:rPr>
          <w:snapToGrid w:val="0"/>
          <w:kern w:val="0"/>
          <w:lang w:val="x-none" w:eastAsia="x-none"/>
        </w:rPr>
        <w:t>.................</w:t>
      </w:r>
      <w:r w:rsidRPr="00FB1D44">
        <w:rPr>
          <w:snapToGrid w:val="0"/>
          <w:kern w:val="0"/>
          <w:lang w:eastAsia="x-none"/>
        </w:rPr>
        <w:t>.....</w:t>
      </w:r>
      <w:r w:rsidRPr="00FB1D44">
        <w:rPr>
          <w:snapToGrid w:val="0"/>
          <w:kern w:val="0"/>
          <w:lang w:eastAsia="x-none"/>
        </w:rPr>
        <w:br/>
      </w:r>
      <w:r w:rsidRPr="00FB1D44">
        <w:rPr>
          <w:snapToGrid w:val="0"/>
          <w:kern w:val="0"/>
          <w:lang w:val="x-none" w:eastAsia="x-none"/>
        </w:rPr>
        <w:t>w związku z</w:t>
      </w:r>
      <w:r>
        <w:rPr>
          <w:snapToGrid w:val="0"/>
          <w:kern w:val="0"/>
          <w:lang w:eastAsia="x-none"/>
        </w:rPr>
        <w:t xml:space="preserve"> </w:t>
      </w:r>
      <w:r w:rsidRPr="00FB1D44">
        <w:rPr>
          <w:snapToGrid w:val="0"/>
          <w:kern w:val="0"/>
          <w:lang w:val="x-none" w:eastAsia="x-none"/>
        </w:rPr>
        <w:t>................................................................................................................................</w:t>
      </w:r>
      <w:r w:rsidRPr="00FB1D44">
        <w:rPr>
          <w:snapToGrid w:val="0"/>
          <w:kern w:val="0"/>
          <w:lang w:eastAsia="x-none"/>
        </w:rPr>
        <w:t>..</w:t>
      </w:r>
      <w:r w:rsidRPr="00FB1D44">
        <w:rPr>
          <w:snapToGrid w:val="0"/>
          <w:kern w:val="0"/>
          <w:lang w:val="x-none" w:eastAsia="x-none"/>
        </w:rPr>
        <w:t xml:space="preserve"> </w:t>
      </w:r>
    </w:p>
    <w:p w14:paraId="1363D4EC" w14:textId="77EC1F66" w:rsidR="004D5127" w:rsidRDefault="004D5127" w:rsidP="00CA30B8">
      <w:pPr>
        <w:adjustRightInd/>
        <w:jc w:val="both"/>
        <w:rPr>
          <w:snapToGrid w:val="0"/>
          <w:kern w:val="0"/>
          <w:lang w:val="x-none" w:eastAsia="x-none"/>
        </w:rPr>
      </w:pPr>
    </w:p>
    <w:p w14:paraId="387D78B4" w14:textId="5D04CB5B" w:rsidR="004D5127" w:rsidRPr="004D5127" w:rsidRDefault="004D5127" w:rsidP="00CA30B8">
      <w:pPr>
        <w:adjustRightInd/>
        <w:jc w:val="both"/>
        <w:rPr>
          <w:snapToGrid w:val="0"/>
          <w:kern w:val="0"/>
          <w:lang w:eastAsia="x-none"/>
        </w:rPr>
      </w:pPr>
      <w:bookmarkStart w:id="1" w:name="_Hlk219187658"/>
      <w:r>
        <w:rPr>
          <w:snapToGrid w:val="0"/>
          <w:kern w:val="0"/>
          <w:lang w:eastAsia="x-none"/>
        </w:rPr>
        <w:t xml:space="preserve">Zamówienie </w:t>
      </w:r>
      <w:r w:rsidR="000F5373">
        <w:rPr>
          <w:snapToGrid w:val="0"/>
          <w:kern w:val="0"/>
          <w:lang w:eastAsia="x-none"/>
        </w:rPr>
        <w:t xml:space="preserve">należy </w:t>
      </w:r>
      <w:r>
        <w:rPr>
          <w:snapToGrid w:val="0"/>
          <w:kern w:val="0"/>
          <w:lang w:eastAsia="x-none"/>
        </w:rPr>
        <w:t>dostarczyć do ……………………………… w terminie do dnia ……………………….</w:t>
      </w:r>
    </w:p>
    <w:bookmarkEnd w:id="1"/>
    <w:p w14:paraId="5A6C8C85" w14:textId="77777777" w:rsidR="00CA30B8" w:rsidRPr="00FB1D44" w:rsidRDefault="00CA30B8" w:rsidP="00CA30B8">
      <w:pPr>
        <w:adjustRightInd/>
        <w:jc w:val="both"/>
        <w:rPr>
          <w:snapToGrid w:val="0"/>
          <w:kern w:val="0"/>
          <w:lang w:val="x-none" w:eastAsia="x-none"/>
        </w:rPr>
      </w:pPr>
    </w:p>
    <w:p w14:paraId="1157BB9C" w14:textId="77777777" w:rsidR="00A549AB" w:rsidRPr="00FB1D44" w:rsidRDefault="00A549AB" w:rsidP="00A549AB">
      <w:pPr>
        <w:adjustRightInd/>
        <w:jc w:val="both"/>
        <w:rPr>
          <w:snapToGrid w:val="0"/>
          <w:kern w:val="0"/>
          <w:lang w:val="x-none" w:eastAsia="x-none"/>
        </w:rPr>
      </w:pPr>
    </w:p>
    <w:p w14:paraId="6DC51BB9" w14:textId="77777777" w:rsidR="00CA30B8" w:rsidRPr="00A549AB" w:rsidRDefault="00A549AB" w:rsidP="00A549AB">
      <w:pPr>
        <w:autoSpaceDE/>
        <w:autoSpaceDN/>
        <w:adjustRightInd/>
        <w:jc w:val="both"/>
        <w:rPr>
          <w:kern w:val="0"/>
          <w:lang w:eastAsia="x-none"/>
        </w:rPr>
      </w:pPr>
      <w:r w:rsidRPr="00FB1D44">
        <w:rPr>
          <w:kern w:val="0"/>
          <w:lang w:val="x-none" w:eastAsia="x-none"/>
        </w:rPr>
        <w:t xml:space="preserve">Wynagrodzenie w wysokości </w:t>
      </w:r>
      <w:r w:rsidRPr="00FB1D44">
        <w:rPr>
          <w:b/>
          <w:kern w:val="0"/>
          <w:lang w:val="x-none" w:eastAsia="x-none"/>
        </w:rPr>
        <w:t xml:space="preserve">........... PLN brutto </w:t>
      </w:r>
      <w:r w:rsidRPr="00FB1D44">
        <w:rPr>
          <w:kern w:val="0"/>
          <w:lang w:val="x-none" w:eastAsia="x-none"/>
        </w:rPr>
        <w:t xml:space="preserve">płatne będzie po </w:t>
      </w:r>
      <w:r>
        <w:rPr>
          <w:kern w:val="0"/>
          <w:lang w:eastAsia="x-none"/>
        </w:rPr>
        <w:t xml:space="preserve">prawidłowej </w:t>
      </w:r>
      <w:r w:rsidRPr="00FB1D44">
        <w:rPr>
          <w:kern w:val="0"/>
          <w:lang w:val="x-none" w:eastAsia="x-none"/>
        </w:rPr>
        <w:t xml:space="preserve">realizacji zlecenia w terminie do 21 dni od daty </w:t>
      </w:r>
      <w:r w:rsidRPr="00FB1D44">
        <w:rPr>
          <w:kern w:val="0"/>
          <w:lang w:eastAsia="x-none"/>
        </w:rPr>
        <w:t>przekazania</w:t>
      </w:r>
      <w:r w:rsidRPr="00FB1D44">
        <w:rPr>
          <w:kern w:val="0"/>
          <w:lang w:val="x-none" w:eastAsia="x-none"/>
        </w:rPr>
        <w:t xml:space="preserve"> prawidłowo wystawionej faktury V</w:t>
      </w:r>
      <w:r>
        <w:rPr>
          <w:kern w:val="0"/>
          <w:lang w:eastAsia="x-none"/>
        </w:rPr>
        <w:t xml:space="preserve">AT </w:t>
      </w:r>
      <w:bookmarkStart w:id="2" w:name="_Hlk219187015"/>
      <w:r w:rsidRPr="00434689">
        <w:t>ustrukturyzowan</w:t>
      </w:r>
      <w:r>
        <w:t>ej</w:t>
      </w:r>
      <w:bookmarkEnd w:id="2"/>
      <w:r w:rsidRPr="00434689">
        <w:t xml:space="preserve"> w postaci elektronicznej</w:t>
      </w:r>
      <w:r w:rsidRPr="00C91A15">
        <w:t xml:space="preserve">.  </w:t>
      </w:r>
    </w:p>
    <w:p w14:paraId="3DC5700F" w14:textId="77777777" w:rsidR="00CA30B8" w:rsidRPr="00FB1D44" w:rsidRDefault="00CA30B8" w:rsidP="00CA30B8">
      <w:pPr>
        <w:autoSpaceDE/>
        <w:autoSpaceDN/>
        <w:adjustRightInd/>
        <w:rPr>
          <w:kern w:val="0"/>
        </w:rPr>
      </w:pPr>
    </w:p>
    <w:p w14:paraId="5A68BFFF" w14:textId="77777777" w:rsidR="00CA30B8" w:rsidRPr="00FB1D44" w:rsidRDefault="00CA30B8" w:rsidP="00CA30B8">
      <w:pPr>
        <w:autoSpaceDE/>
        <w:autoSpaceDN/>
        <w:adjustRightInd/>
        <w:rPr>
          <w:kern w:val="0"/>
        </w:rPr>
      </w:pPr>
    </w:p>
    <w:p w14:paraId="7F9A7D96" w14:textId="77777777" w:rsidR="00CA30B8" w:rsidRPr="00FB1D44" w:rsidRDefault="00CA30B8" w:rsidP="00CA30B8">
      <w:pPr>
        <w:autoSpaceDE/>
        <w:autoSpaceDN/>
        <w:adjustRightInd/>
        <w:rPr>
          <w:kern w:val="0"/>
        </w:rPr>
      </w:pPr>
      <w:r w:rsidRPr="00FB1D44">
        <w:rPr>
          <w:kern w:val="0"/>
        </w:rPr>
        <w:t xml:space="preserve">Sprawę prowadzi: </w:t>
      </w:r>
    </w:p>
    <w:p w14:paraId="64D0EF88" w14:textId="77777777" w:rsidR="00CA30B8" w:rsidRPr="00FB1D44" w:rsidRDefault="00CA30B8" w:rsidP="00CA30B8">
      <w:pPr>
        <w:autoSpaceDE/>
        <w:autoSpaceDN/>
        <w:adjustRightInd/>
        <w:rPr>
          <w:kern w:val="0"/>
        </w:rPr>
      </w:pPr>
    </w:p>
    <w:p w14:paraId="3E8220FA" w14:textId="77777777" w:rsidR="00CA30B8" w:rsidRPr="00FB1D44" w:rsidRDefault="00CA30B8" w:rsidP="00CA30B8">
      <w:pPr>
        <w:autoSpaceDE/>
        <w:autoSpaceDN/>
        <w:adjustRightInd/>
        <w:rPr>
          <w:kern w:val="0"/>
        </w:rPr>
      </w:pPr>
      <w:r w:rsidRPr="00FB1D44">
        <w:rPr>
          <w:kern w:val="0"/>
        </w:rPr>
        <w:t xml:space="preserve">.......................................................................................... </w:t>
      </w:r>
    </w:p>
    <w:p w14:paraId="2137F83B" w14:textId="7495AA69" w:rsidR="00CA30B8" w:rsidRDefault="00CA30B8" w:rsidP="00CA30B8">
      <w:pPr>
        <w:pStyle w:val="UMP-data-znak-UID-za-prowadzi"/>
      </w:pPr>
    </w:p>
    <w:p w14:paraId="6F5B1512" w14:textId="14444E0D" w:rsidR="009B31E9" w:rsidRPr="00F41659" w:rsidRDefault="009B31E9" w:rsidP="00CA30B8">
      <w:pPr>
        <w:pStyle w:val="UMP-data-znak-UID-za-prowadzi"/>
      </w:pPr>
    </w:p>
    <w:p w14:paraId="14E15D52" w14:textId="540E9C75" w:rsidR="00DA4A32" w:rsidRDefault="00DA4A32" w:rsidP="00DA4A32">
      <w:r>
        <w:lastRenderedPageBreak/>
        <w:t>Załącznik nr 3</w:t>
      </w:r>
      <w:bookmarkStart w:id="3" w:name="_GoBack"/>
      <w:bookmarkEnd w:id="3"/>
    </w:p>
    <w:p w14:paraId="7B3AA800" w14:textId="77777777" w:rsidR="00CA30B8" w:rsidRDefault="00CA30B8" w:rsidP="00CA30B8">
      <w:pPr>
        <w:pStyle w:val="UMP-data-znak-UID-za-prowadzi"/>
      </w:pPr>
    </w:p>
    <w:p w14:paraId="144C0D86" w14:textId="77777777" w:rsidR="00CA30B8" w:rsidRDefault="00CA30B8" w:rsidP="00CA30B8">
      <w:pPr>
        <w:pStyle w:val="UMP-data-znak-UID-za-prowadzi"/>
      </w:pPr>
    </w:p>
    <w:p w14:paraId="77904E65" w14:textId="7E2C824B" w:rsidR="00CA30B8" w:rsidRPr="00F63094" w:rsidRDefault="00CA30B8" w:rsidP="008B6D90">
      <w:pPr>
        <w:pStyle w:val="UMP-data-znak-UID-za-prowadzi"/>
        <w:jc w:val="both"/>
      </w:pPr>
    </w:p>
    <w:sectPr w:rsidR="00CA30B8" w:rsidRPr="00F63094" w:rsidSect="009F28E9">
      <w:footerReference w:type="first" r:id="rId15"/>
      <w:type w:val="continuous"/>
      <w:pgSz w:w="11906" w:h="16838" w:code="9"/>
      <w:pgMar w:top="1418" w:right="1418" w:bottom="1418" w:left="1418" w:header="680" w:footer="737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AEF5B" w14:textId="77777777" w:rsidR="00616BFB" w:rsidRDefault="00616BFB">
      <w:r>
        <w:separator/>
      </w:r>
    </w:p>
  </w:endnote>
  <w:endnote w:type="continuationSeparator" w:id="0">
    <w:p w14:paraId="124D3466" w14:textId="77777777" w:rsidR="00616BFB" w:rsidRDefault="00616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C196E" w14:textId="77777777" w:rsidR="00175484" w:rsidRPr="00005263" w:rsidRDefault="00F61707" w:rsidP="00F61707">
    <w:r w:rsidRPr="0000526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93529" w14:textId="77777777" w:rsidR="00616BFB" w:rsidRDefault="00616BFB">
      <w:r>
        <w:rPr>
          <w:rFonts w:ascii="Liberation Serif"/>
          <w:kern w:val="0"/>
        </w:rPr>
        <w:separator/>
      </w:r>
    </w:p>
  </w:footnote>
  <w:footnote w:type="continuationSeparator" w:id="0">
    <w:p w14:paraId="1549D386" w14:textId="77777777" w:rsidR="00616BFB" w:rsidRDefault="00616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06227"/>
    <w:multiLevelType w:val="hybridMultilevel"/>
    <w:tmpl w:val="692A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652294"/>
    <w:multiLevelType w:val="hybridMultilevel"/>
    <w:tmpl w:val="ABD45D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36738D"/>
    <w:multiLevelType w:val="hybridMultilevel"/>
    <w:tmpl w:val="FFFFFFFF"/>
    <w:lvl w:ilvl="0" w:tplc="DDC694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A3C4D"/>
    <w:multiLevelType w:val="hybridMultilevel"/>
    <w:tmpl w:val="5BD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964429"/>
    <w:multiLevelType w:val="hybridMultilevel"/>
    <w:tmpl w:val="FFFFFFFF"/>
    <w:lvl w:ilvl="0" w:tplc="34981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10B2A"/>
    <w:multiLevelType w:val="hybridMultilevel"/>
    <w:tmpl w:val="F48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197F84"/>
    <w:multiLevelType w:val="multilevel"/>
    <w:tmpl w:val="A4F83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5F"/>
    <w:rsid w:val="0000208B"/>
    <w:rsid w:val="00003680"/>
    <w:rsid w:val="00004C8B"/>
    <w:rsid w:val="00005263"/>
    <w:rsid w:val="000200F1"/>
    <w:rsid w:val="00020C0E"/>
    <w:rsid w:val="0002146C"/>
    <w:rsid w:val="00024522"/>
    <w:rsid w:val="0002653A"/>
    <w:rsid w:val="00042DC1"/>
    <w:rsid w:val="0005411F"/>
    <w:rsid w:val="00062EA5"/>
    <w:rsid w:val="00071D0E"/>
    <w:rsid w:val="00076400"/>
    <w:rsid w:val="00083830"/>
    <w:rsid w:val="000854E7"/>
    <w:rsid w:val="00091D44"/>
    <w:rsid w:val="000A780F"/>
    <w:rsid w:val="000A7EE5"/>
    <w:rsid w:val="000B45F2"/>
    <w:rsid w:val="000C13DD"/>
    <w:rsid w:val="000C39CD"/>
    <w:rsid w:val="000C56C9"/>
    <w:rsid w:val="000D0915"/>
    <w:rsid w:val="000E1AC2"/>
    <w:rsid w:val="000E2F66"/>
    <w:rsid w:val="000E491A"/>
    <w:rsid w:val="000E7048"/>
    <w:rsid w:val="000F0D73"/>
    <w:rsid w:val="000F2651"/>
    <w:rsid w:val="000F5373"/>
    <w:rsid w:val="00101AEE"/>
    <w:rsid w:val="001029A9"/>
    <w:rsid w:val="00106ABE"/>
    <w:rsid w:val="001177E5"/>
    <w:rsid w:val="00122E75"/>
    <w:rsid w:val="00123F37"/>
    <w:rsid w:val="0013266D"/>
    <w:rsid w:val="00136990"/>
    <w:rsid w:val="00147049"/>
    <w:rsid w:val="001507D9"/>
    <w:rsid w:val="00161A7A"/>
    <w:rsid w:val="0016474B"/>
    <w:rsid w:val="0016666D"/>
    <w:rsid w:val="00166F1F"/>
    <w:rsid w:val="00175484"/>
    <w:rsid w:val="00176D87"/>
    <w:rsid w:val="001806F3"/>
    <w:rsid w:val="00181070"/>
    <w:rsid w:val="00182678"/>
    <w:rsid w:val="00182866"/>
    <w:rsid w:val="00194ED6"/>
    <w:rsid w:val="001952AB"/>
    <w:rsid w:val="001958CF"/>
    <w:rsid w:val="00196358"/>
    <w:rsid w:val="001A3983"/>
    <w:rsid w:val="001A507E"/>
    <w:rsid w:val="001A5D5E"/>
    <w:rsid w:val="001B29D2"/>
    <w:rsid w:val="001C57E5"/>
    <w:rsid w:val="001D17A2"/>
    <w:rsid w:val="001D2763"/>
    <w:rsid w:val="001E3C2E"/>
    <w:rsid w:val="001E3C55"/>
    <w:rsid w:val="001F5A12"/>
    <w:rsid w:val="002127D3"/>
    <w:rsid w:val="00221665"/>
    <w:rsid w:val="00221B75"/>
    <w:rsid w:val="00236B38"/>
    <w:rsid w:val="00245C4E"/>
    <w:rsid w:val="00246528"/>
    <w:rsid w:val="00250118"/>
    <w:rsid w:val="00254BF6"/>
    <w:rsid w:val="00255AD5"/>
    <w:rsid w:val="00257851"/>
    <w:rsid w:val="00262475"/>
    <w:rsid w:val="002737F7"/>
    <w:rsid w:val="00273D4F"/>
    <w:rsid w:val="00283A77"/>
    <w:rsid w:val="0028547A"/>
    <w:rsid w:val="00287D0E"/>
    <w:rsid w:val="00290937"/>
    <w:rsid w:val="002A0E1D"/>
    <w:rsid w:val="002A70F3"/>
    <w:rsid w:val="002B6481"/>
    <w:rsid w:val="002B6FAC"/>
    <w:rsid w:val="002C0700"/>
    <w:rsid w:val="002C09DF"/>
    <w:rsid w:val="002C463E"/>
    <w:rsid w:val="002D0561"/>
    <w:rsid w:val="002D349B"/>
    <w:rsid w:val="002E4766"/>
    <w:rsid w:val="002F1F1B"/>
    <w:rsid w:val="002F2C6E"/>
    <w:rsid w:val="002F6F2E"/>
    <w:rsid w:val="0030432A"/>
    <w:rsid w:val="003056C8"/>
    <w:rsid w:val="003108D1"/>
    <w:rsid w:val="0031264B"/>
    <w:rsid w:val="00315564"/>
    <w:rsid w:val="00317C4D"/>
    <w:rsid w:val="00317E5A"/>
    <w:rsid w:val="00333A29"/>
    <w:rsid w:val="00345A48"/>
    <w:rsid w:val="00347AEF"/>
    <w:rsid w:val="00350F21"/>
    <w:rsid w:val="00351ACE"/>
    <w:rsid w:val="00352079"/>
    <w:rsid w:val="003569EC"/>
    <w:rsid w:val="00362C66"/>
    <w:rsid w:val="003816C0"/>
    <w:rsid w:val="003926CD"/>
    <w:rsid w:val="00392746"/>
    <w:rsid w:val="003A2985"/>
    <w:rsid w:val="003A3014"/>
    <w:rsid w:val="003A30CB"/>
    <w:rsid w:val="003A6738"/>
    <w:rsid w:val="003A751C"/>
    <w:rsid w:val="003B5F19"/>
    <w:rsid w:val="003C52C6"/>
    <w:rsid w:val="003D110A"/>
    <w:rsid w:val="003E04CF"/>
    <w:rsid w:val="003E18AC"/>
    <w:rsid w:val="003E4E38"/>
    <w:rsid w:val="003F1EA1"/>
    <w:rsid w:val="003F703B"/>
    <w:rsid w:val="00406808"/>
    <w:rsid w:val="00407F0D"/>
    <w:rsid w:val="004105CA"/>
    <w:rsid w:val="0041095D"/>
    <w:rsid w:val="004128BB"/>
    <w:rsid w:val="004140B6"/>
    <w:rsid w:val="00422294"/>
    <w:rsid w:val="00422B22"/>
    <w:rsid w:val="00427AD3"/>
    <w:rsid w:val="00434689"/>
    <w:rsid w:val="00440A29"/>
    <w:rsid w:val="00441AF5"/>
    <w:rsid w:val="004473AC"/>
    <w:rsid w:val="00450E98"/>
    <w:rsid w:val="00451341"/>
    <w:rsid w:val="00455AA6"/>
    <w:rsid w:val="00455F7E"/>
    <w:rsid w:val="004620CB"/>
    <w:rsid w:val="00462CD7"/>
    <w:rsid w:val="00464675"/>
    <w:rsid w:val="004673BB"/>
    <w:rsid w:val="00467E00"/>
    <w:rsid w:val="00484D05"/>
    <w:rsid w:val="00487293"/>
    <w:rsid w:val="00495713"/>
    <w:rsid w:val="00495DC9"/>
    <w:rsid w:val="004A0632"/>
    <w:rsid w:val="004B0FE6"/>
    <w:rsid w:val="004B19B2"/>
    <w:rsid w:val="004B1A2B"/>
    <w:rsid w:val="004B4DD8"/>
    <w:rsid w:val="004B5B52"/>
    <w:rsid w:val="004B738B"/>
    <w:rsid w:val="004C1163"/>
    <w:rsid w:val="004C24B7"/>
    <w:rsid w:val="004C4E8E"/>
    <w:rsid w:val="004D4190"/>
    <w:rsid w:val="004D5127"/>
    <w:rsid w:val="004E4EFB"/>
    <w:rsid w:val="004E5EF7"/>
    <w:rsid w:val="004F34FE"/>
    <w:rsid w:val="004F3C99"/>
    <w:rsid w:val="005115E7"/>
    <w:rsid w:val="00511F61"/>
    <w:rsid w:val="00517945"/>
    <w:rsid w:val="00520E68"/>
    <w:rsid w:val="005232CE"/>
    <w:rsid w:val="00524BFA"/>
    <w:rsid w:val="0052614F"/>
    <w:rsid w:val="0052622D"/>
    <w:rsid w:val="00532177"/>
    <w:rsid w:val="00535FDA"/>
    <w:rsid w:val="005377CA"/>
    <w:rsid w:val="00541ADB"/>
    <w:rsid w:val="005474E9"/>
    <w:rsid w:val="00562A5D"/>
    <w:rsid w:val="00563255"/>
    <w:rsid w:val="005969CC"/>
    <w:rsid w:val="005B07DD"/>
    <w:rsid w:val="005B2252"/>
    <w:rsid w:val="005C27D7"/>
    <w:rsid w:val="005D07EA"/>
    <w:rsid w:val="005E099D"/>
    <w:rsid w:val="005E659C"/>
    <w:rsid w:val="005F38B4"/>
    <w:rsid w:val="005F42C1"/>
    <w:rsid w:val="005F4AE7"/>
    <w:rsid w:val="005F4BEC"/>
    <w:rsid w:val="0060025F"/>
    <w:rsid w:val="00610CB2"/>
    <w:rsid w:val="00613404"/>
    <w:rsid w:val="00616BFB"/>
    <w:rsid w:val="006200A2"/>
    <w:rsid w:val="00621182"/>
    <w:rsid w:val="00625E9E"/>
    <w:rsid w:val="0062658A"/>
    <w:rsid w:val="00632AF4"/>
    <w:rsid w:val="0064244B"/>
    <w:rsid w:val="006440F5"/>
    <w:rsid w:val="00650090"/>
    <w:rsid w:val="00650207"/>
    <w:rsid w:val="006546A5"/>
    <w:rsid w:val="00655553"/>
    <w:rsid w:val="00660401"/>
    <w:rsid w:val="0066592B"/>
    <w:rsid w:val="006722F1"/>
    <w:rsid w:val="00672A20"/>
    <w:rsid w:val="006736F5"/>
    <w:rsid w:val="006741D9"/>
    <w:rsid w:val="00675271"/>
    <w:rsid w:val="00681C9E"/>
    <w:rsid w:val="00685FA1"/>
    <w:rsid w:val="0068607B"/>
    <w:rsid w:val="006A490B"/>
    <w:rsid w:val="006A4B45"/>
    <w:rsid w:val="006B20A2"/>
    <w:rsid w:val="006C0408"/>
    <w:rsid w:val="006C7BC5"/>
    <w:rsid w:val="006D4C0E"/>
    <w:rsid w:val="006D5804"/>
    <w:rsid w:val="006D59F4"/>
    <w:rsid w:val="006D79F9"/>
    <w:rsid w:val="006E1BCB"/>
    <w:rsid w:val="006E767D"/>
    <w:rsid w:val="006F0F4F"/>
    <w:rsid w:val="006F1932"/>
    <w:rsid w:val="006F355F"/>
    <w:rsid w:val="006F502B"/>
    <w:rsid w:val="006F5F6D"/>
    <w:rsid w:val="007002C5"/>
    <w:rsid w:val="00706C4C"/>
    <w:rsid w:val="00713F39"/>
    <w:rsid w:val="00725971"/>
    <w:rsid w:val="0072632B"/>
    <w:rsid w:val="00727DAE"/>
    <w:rsid w:val="0073170E"/>
    <w:rsid w:val="007370B1"/>
    <w:rsid w:val="00742F86"/>
    <w:rsid w:val="00743602"/>
    <w:rsid w:val="00750431"/>
    <w:rsid w:val="00752EF7"/>
    <w:rsid w:val="00756A91"/>
    <w:rsid w:val="00760435"/>
    <w:rsid w:val="00772A77"/>
    <w:rsid w:val="007815C7"/>
    <w:rsid w:val="00782073"/>
    <w:rsid w:val="00784297"/>
    <w:rsid w:val="007850E9"/>
    <w:rsid w:val="007875A4"/>
    <w:rsid w:val="00793378"/>
    <w:rsid w:val="00795AD6"/>
    <w:rsid w:val="00796355"/>
    <w:rsid w:val="00796942"/>
    <w:rsid w:val="00796D25"/>
    <w:rsid w:val="007A5FB5"/>
    <w:rsid w:val="007B045F"/>
    <w:rsid w:val="007B2FC5"/>
    <w:rsid w:val="007C3948"/>
    <w:rsid w:val="007C7E29"/>
    <w:rsid w:val="007D3287"/>
    <w:rsid w:val="007D62D2"/>
    <w:rsid w:val="007D79CC"/>
    <w:rsid w:val="007E0BF3"/>
    <w:rsid w:val="007E1027"/>
    <w:rsid w:val="007E1B51"/>
    <w:rsid w:val="007E3910"/>
    <w:rsid w:val="008052FA"/>
    <w:rsid w:val="008221AE"/>
    <w:rsid w:val="008378D6"/>
    <w:rsid w:val="0084607E"/>
    <w:rsid w:val="008548B9"/>
    <w:rsid w:val="00854E9C"/>
    <w:rsid w:val="00856F9A"/>
    <w:rsid w:val="00857D11"/>
    <w:rsid w:val="00863900"/>
    <w:rsid w:val="00863ACB"/>
    <w:rsid w:val="00865E8E"/>
    <w:rsid w:val="00866634"/>
    <w:rsid w:val="00871399"/>
    <w:rsid w:val="0089773C"/>
    <w:rsid w:val="008A3C17"/>
    <w:rsid w:val="008B32E9"/>
    <w:rsid w:val="008B4AEA"/>
    <w:rsid w:val="008B6D90"/>
    <w:rsid w:val="008C573D"/>
    <w:rsid w:val="008D2905"/>
    <w:rsid w:val="008D57A2"/>
    <w:rsid w:val="008E6A10"/>
    <w:rsid w:val="008F44C5"/>
    <w:rsid w:val="008F5DA6"/>
    <w:rsid w:val="00901051"/>
    <w:rsid w:val="009033CE"/>
    <w:rsid w:val="00905B1A"/>
    <w:rsid w:val="009061D8"/>
    <w:rsid w:val="00910B42"/>
    <w:rsid w:val="009166FE"/>
    <w:rsid w:val="00926FBF"/>
    <w:rsid w:val="00940142"/>
    <w:rsid w:val="009415BE"/>
    <w:rsid w:val="00945055"/>
    <w:rsid w:val="00950AF1"/>
    <w:rsid w:val="0095237D"/>
    <w:rsid w:val="0095375A"/>
    <w:rsid w:val="00953B4A"/>
    <w:rsid w:val="0096060A"/>
    <w:rsid w:val="009659C7"/>
    <w:rsid w:val="00967818"/>
    <w:rsid w:val="00971B7B"/>
    <w:rsid w:val="00976FC7"/>
    <w:rsid w:val="00980CF0"/>
    <w:rsid w:val="00984700"/>
    <w:rsid w:val="00992423"/>
    <w:rsid w:val="00997E20"/>
    <w:rsid w:val="009A49A8"/>
    <w:rsid w:val="009A7884"/>
    <w:rsid w:val="009B31E9"/>
    <w:rsid w:val="009C3942"/>
    <w:rsid w:val="009C414C"/>
    <w:rsid w:val="009D1EAB"/>
    <w:rsid w:val="009D202A"/>
    <w:rsid w:val="009D36D4"/>
    <w:rsid w:val="009D4EB2"/>
    <w:rsid w:val="009D5F29"/>
    <w:rsid w:val="009E71C1"/>
    <w:rsid w:val="009F16AC"/>
    <w:rsid w:val="009F28E9"/>
    <w:rsid w:val="009F66CF"/>
    <w:rsid w:val="00A11DDA"/>
    <w:rsid w:val="00A24FD1"/>
    <w:rsid w:val="00A36764"/>
    <w:rsid w:val="00A439A0"/>
    <w:rsid w:val="00A43A27"/>
    <w:rsid w:val="00A473E0"/>
    <w:rsid w:val="00A5070E"/>
    <w:rsid w:val="00A52AC3"/>
    <w:rsid w:val="00A549AB"/>
    <w:rsid w:val="00A64AB4"/>
    <w:rsid w:val="00A6714D"/>
    <w:rsid w:val="00A76117"/>
    <w:rsid w:val="00A94A1D"/>
    <w:rsid w:val="00AA5236"/>
    <w:rsid w:val="00AA58DE"/>
    <w:rsid w:val="00AA6B54"/>
    <w:rsid w:val="00AB0192"/>
    <w:rsid w:val="00AB17AB"/>
    <w:rsid w:val="00AB5082"/>
    <w:rsid w:val="00AC4C70"/>
    <w:rsid w:val="00AC524B"/>
    <w:rsid w:val="00AC7795"/>
    <w:rsid w:val="00AD47D5"/>
    <w:rsid w:val="00AE5666"/>
    <w:rsid w:val="00AF5D3D"/>
    <w:rsid w:val="00AF6387"/>
    <w:rsid w:val="00B055CE"/>
    <w:rsid w:val="00B0711B"/>
    <w:rsid w:val="00B10DC0"/>
    <w:rsid w:val="00B133A2"/>
    <w:rsid w:val="00B21712"/>
    <w:rsid w:val="00B22994"/>
    <w:rsid w:val="00B24974"/>
    <w:rsid w:val="00B26662"/>
    <w:rsid w:val="00B35CB1"/>
    <w:rsid w:val="00B4143C"/>
    <w:rsid w:val="00B45B4C"/>
    <w:rsid w:val="00B507DC"/>
    <w:rsid w:val="00B53C08"/>
    <w:rsid w:val="00B53C79"/>
    <w:rsid w:val="00B54DB4"/>
    <w:rsid w:val="00B55122"/>
    <w:rsid w:val="00B56D27"/>
    <w:rsid w:val="00B6298A"/>
    <w:rsid w:val="00B63B8F"/>
    <w:rsid w:val="00B64DEF"/>
    <w:rsid w:val="00B714CB"/>
    <w:rsid w:val="00B71FE3"/>
    <w:rsid w:val="00B75053"/>
    <w:rsid w:val="00B77C0B"/>
    <w:rsid w:val="00B81AEB"/>
    <w:rsid w:val="00B820DB"/>
    <w:rsid w:val="00B828BC"/>
    <w:rsid w:val="00B90714"/>
    <w:rsid w:val="00B93A3D"/>
    <w:rsid w:val="00B968B4"/>
    <w:rsid w:val="00B972F9"/>
    <w:rsid w:val="00B97543"/>
    <w:rsid w:val="00BA46F0"/>
    <w:rsid w:val="00BA5AA3"/>
    <w:rsid w:val="00BB0E24"/>
    <w:rsid w:val="00BB1552"/>
    <w:rsid w:val="00BB4000"/>
    <w:rsid w:val="00BB5DFF"/>
    <w:rsid w:val="00BC1492"/>
    <w:rsid w:val="00BC1BAF"/>
    <w:rsid w:val="00BC1FE6"/>
    <w:rsid w:val="00BD50A3"/>
    <w:rsid w:val="00BD5B0E"/>
    <w:rsid w:val="00BE2751"/>
    <w:rsid w:val="00BE5438"/>
    <w:rsid w:val="00BE62B9"/>
    <w:rsid w:val="00BF2960"/>
    <w:rsid w:val="00BF3992"/>
    <w:rsid w:val="00BF4D9C"/>
    <w:rsid w:val="00C021E7"/>
    <w:rsid w:val="00C0407E"/>
    <w:rsid w:val="00C04430"/>
    <w:rsid w:val="00C21D37"/>
    <w:rsid w:val="00C22510"/>
    <w:rsid w:val="00C37C73"/>
    <w:rsid w:val="00C518AC"/>
    <w:rsid w:val="00C60C5E"/>
    <w:rsid w:val="00C62D4E"/>
    <w:rsid w:val="00C634CE"/>
    <w:rsid w:val="00C707BD"/>
    <w:rsid w:val="00C719A2"/>
    <w:rsid w:val="00C762DC"/>
    <w:rsid w:val="00C77647"/>
    <w:rsid w:val="00C80667"/>
    <w:rsid w:val="00C85E40"/>
    <w:rsid w:val="00C86476"/>
    <w:rsid w:val="00C86E0A"/>
    <w:rsid w:val="00C919C3"/>
    <w:rsid w:val="00C91A15"/>
    <w:rsid w:val="00C91B2A"/>
    <w:rsid w:val="00C93F02"/>
    <w:rsid w:val="00C96138"/>
    <w:rsid w:val="00C97206"/>
    <w:rsid w:val="00CA1C67"/>
    <w:rsid w:val="00CA30B8"/>
    <w:rsid w:val="00CB0598"/>
    <w:rsid w:val="00CE5431"/>
    <w:rsid w:val="00CE63CE"/>
    <w:rsid w:val="00CE6D3A"/>
    <w:rsid w:val="00CF450B"/>
    <w:rsid w:val="00CF4DC2"/>
    <w:rsid w:val="00CF523D"/>
    <w:rsid w:val="00CF6900"/>
    <w:rsid w:val="00D030AD"/>
    <w:rsid w:val="00D1425C"/>
    <w:rsid w:val="00D14807"/>
    <w:rsid w:val="00D177F8"/>
    <w:rsid w:val="00D2636D"/>
    <w:rsid w:val="00D27D06"/>
    <w:rsid w:val="00D46EAC"/>
    <w:rsid w:val="00D545E2"/>
    <w:rsid w:val="00D5669F"/>
    <w:rsid w:val="00D6315E"/>
    <w:rsid w:val="00D71960"/>
    <w:rsid w:val="00D75EFC"/>
    <w:rsid w:val="00D80D6F"/>
    <w:rsid w:val="00D9046C"/>
    <w:rsid w:val="00D90D0C"/>
    <w:rsid w:val="00D97C6B"/>
    <w:rsid w:val="00DA4A32"/>
    <w:rsid w:val="00DB74F6"/>
    <w:rsid w:val="00DC3C34"/>
    <w:rsid w:val="00DD0B48"/>
    <w:rsid w:val="00DD12F9"/>
    <w:rsid w:val="00DD1566"/>
    <w:rsid w:val="00DD4683"/>
    <w:rsid w:val="00DD684C"/>
    <w:rsid w:val="00E01A09"/>
    <w:rsid w:val="00E05837"/>
    <w:rsid w:val="00E10E7C"/>
    <w:rsid w:val="00E3700E"/>
    <w:rsid w:val="00E4262C"/>
    <w:rsid w:val="00E73139"/>
    <w:rsid w:val="00E7320A"/>
    <w:rsid w:val="00E74E1D"/>
    <w:rsid w:val="00E77401"/>
    <w:rsid w:val="00E77929"/>
    <w:rsid w:val="00E8268A"/>
    <w:rsid w:val="00E95042"/>
    <w:rsid w:val="00EA6D01"/>
    <w:rsid w:val="00EB2A8D"/>
    <w:rsid w:val="00EC19A5"/>
    <w:rsid w:val="00EC395D"/>
    <w:rsid w:val="00EC56E9"/>
    <w:rsid w:val="00EC7919"/>
    <w:rsid w:val="00ED6EC2"/>
    <w:rsid w:val="00EE351F"/>
    <w:rsid w:val="00EE5839"/>
    <w:rsid w:val="00EE7F75"/>
    <w:rsid w:val="00EF2CB9"/>
    <w:rsid w:val="00EF3BBA"/>
    <w:rsid w:val="00EF3D47"/>
    <w:rsid w:val="00EF4F1A"/>
    <w:rsid w:val="00EF6810"/>
    <w:rsid w:val="00F00A8C"/>
    <w:rsid w:val="00F04F80"/>
    <w:rsid w:val="00F05AF6"/>
    <w:rsid w:val="00F06643"/>
    <w:rsid w:val="00F12D5A"/>
    <w:rsid w:val="00F13EAC"/>
    <w:rsid w:val="00F16F4E"/>
    <w:rsid w:val="00F2143F"/>
    <w:rsid w:val="00F2483A"/>
    <w:rsid w:val="00F2528F"/>
    <w:rsid w:val="00F254D5"/>
    <w:rsid w:val="00F25BFA"/>
    <w:rsid w:val="00F2642C"/>
    <w:rsid w:val="00F328A8"/>
    <w:rsid w:val="00F347AC"/>
    <w:rsid w:val="00F41659"/>
    <w:rsid w:val="00F43518"/>
    <w:rsid w:val="00F50E98"/>
    <w:rsid w:val="00F52228"/>
    <w:rsid w:val="00F61707"/>
    <w:rsid w:val="00F63094"/>
    <w:rsid w:val="00F63132"/>
    <w:rsid w:val="00F7474C"/>
    <w:rsid w:val="00F77A41"/>
    <w:rsid w:val="00F97517"/>
    <w:rsid w:val="00FA14DA"/>
    <w:rsid w:val="00FA226B"/>
    <w:rsid w:val="00FB1D44"/>
    <w:rsid w:val="00FB376A"/>
    <w:rsid w:val="00FB7D93"/>
    <w:rsid w:val="00FD085A"/>
    <w:rsid w:val="00FD1566"/>
    <w:rsid w:val="00FD15BA"/>
    <w:rsid w:val="00FD2B6D"/>
    <w:rsid w:val="00FD3416"/>
    <w:rsid w:val="00FE2FBB"/>
    <w:rsid w:val="00FF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A51B4"/>
  <w14:defaultImageDpi w14:val="0"/>
  <w15:docId w15:val="{78C64B29-A30E-4E6A-A9F1-912617C4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kern w:val="24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9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41ADB"/>
    <w:pPr>
      <w:autoSpaceDE w:val="0"/>
      <w:autoSpaceDN w:val="0"/>
      <w:adjustRightInd w:val="0"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uiPriority w:val="9"/>
    <w:locked/>
    <w:rsid w:val="002D349B"/>
    <w:pPr>
      <w:keepNext/>
      <w:keepLines/>
      <w:spacing w:before="240"/>
      <w:outlineLvl w:val="0"/>
    </w:pPr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D349B"/>
    <w:rPr>
      <w:rFonts w:asciiTheme="majorHAnsi" w:eastAsiaTheme="majorEastAsia" w:hAnsiTheme="majorHAnsi" w:cs="Times New Roman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uiPriority w:val="99"/>
    <w:rsid w:val="000A7EE5"/>
    <w:pPr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locked/>
    <w:rsid w:val="001C57E5"/>
    <w:pPr>
      <w:autoSpaceDE/>
      <w:autoSpaceDN/>
      <w:adjustRightInd/>
      <w:spacing w:line="360" w:lineRule="auto"/>
      <w:ind w:firstLine="709"/>
    </w:pPr>
    <w:rPr>
      <w:rFonts w:hAnsi="Times New Roman"/>
      <w:kern w:val="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1C57E5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2C09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C09DF"/>
    <w:rPr>
      <w:rFonts w:ascii="Segoe UI" w:hAnsi="Segoe UI" w:cs="Segoe UI"/>
      <w:kern w:val="1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2AC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locked/>
    <w:rsid w:val="00A52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2AC3"/>
    <w:rPr>
      <w:rFonts w:cs="Times New Roman"/>
    </w:rPr>
  </w:style>
  <w:style w:type="character" w:styleId="Hipercze">
    <w:name w:val="Hyperlink"/>
    <w:basedOn w:val="Domylnaczcionkaakapitu"/>
    <w:uiPriority w:val="99"/>
    <w:unhideWhenUsed/>
    <w:qFormat/>
    <w:locked/>
    <w:rsid w:val="00257851"/>
    <w:rPr>
      <w:rFonts w:ascii="Arial" w:hAnsi="Arial" w:cs="Times New Roman"/>
      <w:color w:val="auto"/>
      <w:u w:val="single"/>
      <w:vertAlign w:val="baseli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70F3"/>
    <w:rPr>
      <w:rFonts w:cs="Times New Roman"/>
      <w:color w:val="605E5C"/>
      <w:shd w:val="clear" w:color="auto" w:fill="E1DFDD"/>
    </w:rPr>
  </w:style>
  <w:style w:type="table" w:styleId="redniecieniowanie2akcent5">
    <w:name w:val="Medium Shading 2 Accent 5"/>
    <w:basedOn w:val="Standardowy"/>
    <w:uiPriority w:val="64"/>
    <w:rsid w:val="00675271"/>
    <w:pPr>
      <w:spacing w:after="0" w:line="240" w:lineRule="auto"/>
    </w:pPr>
    <w:rPr>
      <w:rFonts w:asciiTheme="minorHAnsi" w:eastAsiaTheme="minorEastAsia" w:hAnsiTheme="minorHAnsi" w:cs="Times New Roman"/>
      <w:kern w:val="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siatki6kolorowaakcent2">
    <w:name w:val="Grid Table 6 Colorful Accent 2"/>
    <w:basedOn w:val="Standardowy"/>
    <w:uiPriority w:val="51"/>
    <w:rsid w:val="00675271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rFonts w:cs="Arial"/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rFonts w:cs="Arial"/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rFonts w:cs="Arial"/>
        <w:b/>
        <w:bCs/>
      </w:rPr>
    </w:tblStylePr>
    <w:tblStylePr w:type="lastCol">
      <w:rPr>
        <w:rFonts w:cs="Arial"/>
        <w:b/>
        <w:bCs/>
      </w:rPr>
    </w:tblStylePr>
    <w:tblStylePr w:type="band1Vert">
      <w:rPr>
        <w:rFonts w:cs="Arial"/>
      </w:rPr>
      <w:tblPr/>
      <w:tcPr>
        <w:shd w:val="clear" w:color="auto" w:fill="FBE4D5" w:themeFill="accent2" w:themeFillTint="33"/>
      </w:tcPr>
    </w:tblStylePr>
    <w:tblStylePr w:type="band1Horz">
      <w:rPr>
        <w:rFonts w:cs="Arial"/>
      </w:rPr>
      <w:tblPr/>
      <w:tcPr>
        <w:shd w:val="clear" w:color="auto" w:fill="FBE4D5" w:themeFill="accent2" w:themeFillTint="33"/>
      </w:tcPr>
    </w:tblStylePr>
  </w:style>
  <w:style w:type="table" w:styleId="Tabela-Kolorowy1">
    <w:name w:val="Table Colorful 1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firstCol">
      <w:rPr>
        <w:rFonts w:cs="Arial"/>
        <w:b/>
        <w:bCs/>
        <w:i/>
        <w:iCs/>
      </w:rPr>
      <w:tblPr/>
      <w:tcPr>
        <w:tcBorders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nwCell">
      <w:rPr>
        <w:rFonts w:cs="Arial"/>
      </w:rPr>
      <w:tblPr/>
      <w:tcPr>
        <w:tcBorders>
          <w:tl2br w:val="none" w:sz="6" w:space="0" w:color="auto"/>
          <w:tr2bl w:val="none" w:sz="6" w:space="0" w:color="auto"/>
        </w:tcBorders>
        <w:shd w:val="solid" w:color="000000" w:fill="FFFFFF"/>
      </w:tcPr>
    </w:tblStylePr>
    <w:tblStylePr w:type="swCell">
      <w:rPr>
        <w:rFonts w:cs="Arial"/>
        <w:b/>
        <w:bCs/>
        <w:i w:val="0"/>
        <w:iCs w:val="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table" w:styleId="Tabela-Klasyczny3">
    <w:name w:val="Table Classic 3"/>
    <w:basedOn w:val="Standardowy"/>
    <w:uiPriority w:val="99"/>
    <w:rsid w:val="00675271"/>
    <w:pPr>
      <w:autoSpaceDE w:val="0"/>
      <w:autoSpaceDN w:val="0"/>
      <w:adjustRightInd w:val="0"/>
      <w:spacing w:after="0" w:line="24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Arial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6" w:space="0" w:color="auto"/>
          <w:tr2bl w:val="none" w:sz="6" w:space="0" w:color="auto"/>
        </w:tcBorders>
        <w:shd w:val="solid" w:color="000080" w:fill="FFFFFF"/>
      </w:tcPr>
    </w:tblStylePr>
    <w:tblStylePr w:type="lastRow">
      <w:rPr>
        <w:rFonts w:cs="Arial"/>
        <w:color w:val="000080"/>
      </w:rPr>
      <w:tblPr/>
      <w:tcPr>
        <w:tcBorders>
          <w:top w:val="single" w:sz="12" w:space="0" w:color="000000"/>
          <w:tl2br w:val="none" w:sz="6" w:space="0" w:color="auto"/>
          <w:tr2bl w:val="none" w:sz="6" w:space="0" w:color="auto"/>
        </w:tcBorders>
        <w:shd w:val="solid" w:color="FFFFFF" w:fill="FFFFFF"/>
      </w:tcPr>
    </w:tblStylePr>
    <w:tblStylePr w:type="firstCol">
      <w:rPr>
        <w:rFonts w:cs="Arial"/>
        <w:b/>
        <w:bCs/>
        <w:color w:val="000000"/>
      </w:rPr>
      <w:tblPr/>
      <w:tcPr>
        <w:tcBorders>
          <w:tl2br w:val="none" w:sz="6" w:space="0" w:color="auto"/>
          <w:tr2bl w:val="none" w:sz="6" w:space="0" w:color="auto"/>
        </w:tcBorders>
      </w:tcPr>
    </w:tblStylePr>
  </w:style>
  <w:style w:type="paragraph" w:customStyle="1" w:styleId="UMP-data-znak-UID-za-prowadzi">
    <w:name w:val="UMP - data - znak - UID - zał - prowadzi"/>
    <w:rsid w:val="00CA30B8"/>
    <w:pPr>
      <w:suppressAutoHyphens/>
      <w:spacing w:after="240" w:line="288" w:lineRule="auto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CA30B8"/>
    <w:pPr>
      <w:spacing w:after="0" w:line="240" w:lineRule="auto"/>
    </w:pPr>
    <w:rPr>
      <w:rFonts w:asciiTheme="minorHAnsi" w:hAnsiTheme="minorHAnsi" w:cs="Times New Roman"/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locked/>
    <w:rsid w:val="00CA30B8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ED6EC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B820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B820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0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B820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0DB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9B3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2672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UMP</vt:lpstr>
    </vt:vector>
  </TitlesOfParts>
  <Company>ump</Company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UMP</dc:title>
  <dc:subject/>
  <dc:creator>Urząd Miasta Poznania</dc:creator>
  <cp:keywords/>
  <dc:description/>
  <cp:lastModifiedBy>Weronika Mieleszczuk</cp:lastModifiedBy>
  <cp:revision>4</cp:revision>
  <cp:lastPrinted>2022-02-15T10:23:00Z</cp:lastPrinted>
  <dcterms:created xsi:type="dcterms:W3CDTF">2026-01-22T10:30:00Z</dcterms:created>
  <dcterms:modified xsi:type="dcterms:W3CDTF">2026-01-22T10:49:00Z</dcterms:modified>
</cp:coreProperties>
</file>